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EF" w:rsidRPr="006113EF" w:rsidRDefault="00395039" w:rsidP="006113EF">
      <w:pPr>
        <w:spacing w:before="100" w:beforeAutospacing="1" w:after="100" w:afterAutospacing="1" w:line="400" w:lineRule="atLeast"/>
        <w:ind w:left="0"/>
        <w:outlineLvl w:val="0"/>
        <w:rPr>
          <w:rFonts w:ascii="Arial" w:eastAsia="Times New Roman" w:hAnsi="Arial" w:cs="Arial"/>
          <w:b/>
          <w:bCs/>
          <w:smallCaps/>
          <w:color w:val="808000"/>
          <w:kern w:val="36"/>
          <w:sz w:val="36"/>
          <w:szCs w:val="36"/>
        </w:rPr>
      </w:pPr>
      <w:r>
        <w:rPr>
          <w:rFonts w:ascii="Arial" w:eastAsia="Times New Roman" w:hAnsi="Arial" w:cs="Arial"/>
          <w:b/>
          <w:bCs/>
          <w:smallCaps/>
          <w:color w:val="808000"/>
          <w:kern w:val="36"/>
          <w:sz w:val="36"/>
          <w:szCs w:val="36"/>
        </w:rPr>
        <w:t xml:space="preserve">The </w:t>
      </w:r>
      <w:r w:rsidR="00C4180C">
        <w:rPr>
          <w:rFonts w:ascii="Arial" w:eastAsia="Times New Roman" w:hAnsi="Arial" w:cs="Arial"/>
          <w:b/>
          <w:bCs/>
          <w:smallCaps/>
          <w:color w:val="808000"/>
          <w:kern w:val="36"/>
          <w:sz w:val="36"/>
          <w:szCs w:val="36"/>
        </w:rPr>
        <w:t>DEADLY SINS</w:t>
      </w:r>
      <w:r w:rsidR="006113EF" w:rsidRPr="006113EF">
        <w:rPr>
          <w:rFonts w:ascii="Arial" w:eastAsia="Times New Roman" w:hAnsi="Arial" w:cs="Arial"/>
          <w:b/>
          <w:bCs/>
          <w:smallCaps/>
          <w:color w:val="808000"/>
          <w:kern w:val="36"/>
          <w:sz w:val="36"/>
          <w:szCs w:val="36"/>
        </w:rPr>
        <w:t xml:space="preserve"> Checklist</w:t>
      </w:r>
    </w:p>
    <w:p w:rsidR="006113EF" w:rsidRPr="006113EF" w:rsidRDefault="006113EF" w:rsidP="006113EF">
      <w:pPr>
        <w:pBdr>
          <w:bottom w:val="single" w:sz="6" w:space="1" w:color="auto"/>
        </w:pBdr>
        <w:ind w:left="0"/>
        <w:jc w:val="center"/>
        <w:rPr>
          <w:rFonts w:ascii="Arial" w:eastAsia="Times New Roman" w:hAnsi="Arial" w:cs="Arial"/>
          <w:vanish/>
          <w:sz w:val="16"/>
          <w:szCs w:val="16"/>
        </w:rPr>
      </w:pPr>
      <w:r w:rsidRPr="006113EF">
        <w:rPr>
          <w:rFonts w:ascii="Arial" w:eastAsia="Times New Roman" w:hAnsi="Arial" w:cs="Arial"/>
          <w:vanish/>
          <w:sz w:val="16"/>
          <w:szCs w:val="16"/>
        </w:rPr>
        <w:t>Top of Form</w:t>
      </w:r>
    </w:p>
    <w:p w:rsidR="006113EF" w:rsidRPr="006113EF" w:rsidRDefault="006113EF" w:rsidP="00395039">
      <w:pPr>
        <w:ind w:left="0"/>
        <w:rPr>
          <w:rFonts w:ascii="Arial" w:eastAsia="Times New Roman" w:hAnsi="Arial" w:cs="Arial"/>
          <w:vanish/>
          <w:sz w:val="16"/>
          <w:szCs w:val="16"/>
        </w:rPr>
      </w:pPr>
      <w:r w:rsidRPr="006113EF">
        <w:rPr>
          <w:rFonts w:ascii="Arial" w:eastAsia="Times New Roman" w:hAnsi="Arial" w:cs="Arial"/>
          <w:vanish/>
          <w:sz w:val="16"/>
          <w:szCs w:val="16"/>
        </w:rPr>
        <w:t>Bottom of Form</w:t>
      </w:r>
    </w:p>
    <w:p w:rsidR="006113EF" w:rsidRDefault="006113EF" w:rsidP="006113EF">
      <w:pPr>
        <w:ind w:left="200"/>
        <w:rPr>
          <w:rFonts w:ascii="Arial" w:eastAsia="Times New Roman" w:hAnsi="Arial" w:cs="Arial"/>
          <w:b/>
          <w:bCs/>
          <w:sz w:val="29"/>
          <w:szCs w:val="29"/>
        </w:rPr>
      </w:pPr>
      <w:r>
        <w:rPr>
          <w:rFonts w:ascii="Arial" w:eastAsia="Times New Roman" w:hAnsi="Arial" w:cs="Arial"/>
          <w:b/>
          <w:bCs/>
          <w:noProof/>
          <w:sz w:val="29"/>
          <w:szCs w:val="29"/>
        </w:rPr>
        <w:drawing>
          <wp:inline distT="0" distB="0" distL="0" distR="0">
            <wp:extent cx="304800" cy="304800"/>
            <wp:effectExtent l="19050" t="0" r="0" b="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mark"/>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hyperlink r:id="rId6" w:history="1">
        <w:r w:rsidRPr="006113EF">
          <w:rPr>
            <w:rFonts w:ascii="Times" w:eastAsia="Times New Roman" w:hAnsi="Times" w:cs="Times"/>
            <w:b/>
            <w:bCs/>
            <w:color w:val="0000FF"/>
            <w:sz w:val="29"/>
          </w:rPr>
          <w:t>Sentence Fragments</w:t>
        </w:r>
      </w:hyperlink>
    </w:p>
    <w:p w:rsidR="006113EF" w:rsidRPr="006113EF" w:rsidRDefault="006113EF" w:rsidP="006113EF">
      <w:pPr>
        <w:spacing w:before="100" w:beforeAutospacing="1" w:after="100" w:afterAutospacing="1" w:line="312" w:lineRule="auto"/>
        <w:ind w:left="0" w:firstLine="640"/>
        <w:rPr>
          <w:rFonts w:ascii="Times" w:eastAsia="Times New Roman" w:hAnsi="Times" w:cs="Times"/>
          <w:color w:val="000000"/>
          <w:szCs w:val="24"/>
        </w:rPr>
      </w:pPr>
      <w:r w:rsidRPr="006113EF">
        <w:rPr>
          <w:rFonts w:ascii="Times" w:eastAsia="Times New Roman" w:hAnsi="Times" w:cs="Times"/>
          <w:color w:val="000000"/>
          <w:szCs w:val="24"/>
        </w:rPr>
        <w:t xml:space="preserve">A </w:t>
      </w:r>
      <w:r w:rsidRPr="006113EF">
        <w:rPr>
          <w:rFonts w:ascii="Times" w:eastAsia="Times New Roman" w:hAnsi="Times" w:cs="Times"/>
          <w:b/>
          <w:bCs/>
          <w:color w:val="000000"/>
          <w:szCs w:val="24"/>
        </w:rPr>
        <w:t>SENTENCE FRAGMENT</w:t>
      </w:r>
      <w:r w:rsidRPr="006113EF">
        <w:rPr>
          <w:rFonts w:ascii="Times" w:eastAsia="Times New Roman" w:hAnsi="Times" w:cs="Times"/>
          <w:color w:val="000000"/>
          <w:szCs w:val="24"/>
        </w:rPr>
        <w:t xml:space="preserve"> fails to be a sentence in the sense that it cannot stand by itself. It does not contain even one </w:t>
      </w:r>
      <w:hyperlink r:id="rId7" w:history="1">
        <w:r w:rsidRPr="006113EF">
          <w:rPr>
            <w:rFonts w:ascii="Times" w:eastAsia="Times New Roman" w:hAnsi="Times" w:cs="Times"/>
            <w:b/>
            <w:bCs/>
            <w:color w:val="0000FF"/>
            <w:szCs w:val="24"/>
          </w:rPr>
          <w:t>independent clause.</w:t>
        </w:r>
      </w:hyperlink>
      <w:r w:rsidRPr="006113EF">
        <w:rPr>
          <w:rFonts w:ascii="Times" w:eastAsia="Times New Roman" w:hAnsi="Times" w:cs="Times"/>
          <w:color w:val="000000"/>
          <w:szCs w:val="24"/>
        </w:rPr>
        <w:t xml:space="preserve"> There are several reasons why a group of words may seem to act like a sentence but not have the wherewithal to make it as a complete thought.</w:t>
      </w:r>
    </w:p>
    <w:p w:rsidR="00395039" w:rsidRDefault="006113EF" w:rsidP="00395039">
      <w:pPr>
        <w:spacing w:beforeAutospacing="1" w:after="100" w:afterAutospacing="1" w:line="312" w:lineRule="auto"/>
        <w:ind w:left="1300"/>
        <w:rPr>
          <w:rFonts w:ascii="Times" w:eastAsia="Times New Roman" w:hAnsi="Times" w:cs="Times"/>
          <w:color w:val="000000"/>
          <w:szCs w:val="24"/>
        </w:rPr>
      </w:pPr>
      <w:r>
        <w:rPr>
          <w:rFonts w:ascii="Times" w:eastAsia="Times New Roman" w:hAnsi="Times" w:cs="Times"/>
          <w:noProof/>
          <w:color w:val="000000"/>
          <w:szCs w:val="24"/>
        </w:rPr>
        <w:drawing>
          <wp:anchor distT="0" distB="0" distL="28575" distR="28575" simplePos="0" relativeHeight="251651072" behindDoc="0" locked="0" layoutInCell="1" allowOverlap="0">
            <wp:simplePos x="0" y="0"/>
            <wp:positionH relativeFrom="column">
              <wp:align>left</wp:align>
            </wp:positionH>
            <wp:positionV relativeFrom="line">
              <wp:posOffset>0</wp:posOffset>
            </wp:positionV>
            <wp:extent cx="419100" cy="276225"/>
            <wp:effectExtent l="0" t="0" r="0" b="0"/>
            <wp:wrapSquare wrapText="bothSides"/>
            <wp:docPr id="10"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cstate="print"/>
                    <a:srcRect/>
                    <a:stretch>
                      <a:fillRect/>
                    </a:stretch>
                  </pic:blipFill>
                  <pic:spPr bwMode="auto">
                    <a:xfrm>
                      <a:off x="0" y="0"/>
                      <a:ext cx="419100" cy="276225"/>
                    </a:xfrm>
                    <a:prstGeom prst="rect">
                      <a:avLst/>
                    </a:prstGeom>
                    <a:noFill/>
                    <a:ln w="9525">
                      <a:noFill/>
                      <a:miter lim="800000"/>
                      <a:headEnd/>
                      <a:tailEnd/>
                    </a:ln>
                  </pic:spPr>
                </pic:pic>
              </a:graphicData>
            </a:graphic>
          </wp:anchor>
        </w:drawing>
      </w:r>
      <w:r w:rsidRPr="006113EF">
        <w:rPr>
          <w:rFonts w:ascii="Times" w:eastAsia="Times New Roman" w:hAnsi="Times" w:cs="Times"/>
          <w:b/>
          <w:bCs/>
          <w:color w:val="000000"/>
          <w:szCs w:val="24"/>
        </w:rPr>
        <w:t>It may locate something in time and place with a prepositional phrase or a series of such phrases, but it's still lacking a proper subject-verb relationship within an independent clause:</w:t>
      </w:r>
      <w:r w:rsidRPr="006113EF">
        <w:rPr>
          <w:rFonts w:ascii="Times" w:eastAsia="Times New Roman" w:hAnsi="Times" w:cs="Times"/>
          <w:color w:val="000000"/>
          <w:szCs w:val="24"/>
        </w:rPr>
        <w:t xml:space="preserve"> </w:t>
      </w:r>
    </w:p>
    <w:p w:rsidR="006113EF" w:rsidRPr="00395039" w:rsidRDefault="006113EF" w:rsidP="00395039">
      <w:pPr>
        <w:spacing w:beforeAutospacing="1" w:after="100" w:afterAutospacing="1" w:line="312" w:lineRule="auto"/>
        <w:ind w:left="1300"/>
        <w:jc w:val="center"/>
        <w:rPr>
          <w:rFonts w:ascii="Times" w:eastAsia="Times New Roman" w:hAnsi="Times" w:cs="Times"/>
          <w:color w:val="000000"/>
          <w:szCs w:val="24"/>
        </w:rPr>
      </w:pPr>
      <w:r w:rsidRPr="00395039">
        <w:rPr>
          <w:rFonts w:ascii="Arial" w:eastAsia="Times New Roman" w:hAnsi="Arial" w:cs="Arial"/>
          <w:b/>
          <w:i/>
          <w:iCs/>
          <w:color w:val="000000"/>
          <w:sz w:val="22"/>
        </w:rPr>
        <w:t>In Japan, during the last war and just before the armistice.</w:t>
      </w:r>
    </w:p>
    <w:p w:rsidR="00395039" w:rsidRDefault="006113EF" w:rsidP="00395039">
      <w:pPr>
        <w:spacing w:before="100" w:beforeAutospacing="1" w:after="100" w:afterAutospacing="1" w:line="312" w:lineRule="auto"/>
        <w:ind w:left="1300"/>
        <w:rPr>
          <w:rFonts w:ascii="Times" w:eastAsia="Times New Roman" w:hAnsi="Times" w:cs="Times"/>
          <w:color w:val="000000"/>
          <w:szCs w:val="24"/>
        </w:rPr>
      </w:pPr>
      <w:r>
        <w:rPr>
          <w:rFonts w:ascii="Arial" w:eastAsia="Times New Roman" w:hAnsi="Arial" w:cs="Arial"/>
          <w:noProof/>
          <w:color w:val="000000"/>
          <w:sz w:val="22"/>
        </w:rPr>
        <w:drawing>
          <wp:anchor distT="0" distB="0" distL="28575" distR="28575" simplePos="0" relativeHeight="251652096" behindDoc="0" locked="0" layoutInCell="1" allowOverlap="0">
            <wp:simplePos x="0" y="0"/>
            <wp:positionH relativeFrom="column">
              <wp:align>left</wp:align>
            </wp:positionH>
            <wp:positionV relativeFrom="line">
              <wp:posOffset>0</wp:posOffset>
            </wp:positionV>
            <wp:extent cx="419100" cy="276225"/>
            <wp:effectExtent l="0" t="0" r="0" b="0"/>
            <wp:wrapSquare wrapText="bothSides"/>
            <wp:docPr id="9"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cstate="print"/>
                    <a:srcRect/>
                    <a:stretch>
                      <a:fillRect/>
                    </a:stretch>
                  </pic:blipFill>
                  <pic:spPr bwMode="auto">
                    <a:xfrm>
                      <a:off x="0" y="0"/>
                      <a:ext cx="419100" cy="276225"/>
                    </a:xfrm>
                    <a:prstGeom prst="rect">
                      <a:avLst/>
                    </a:prstGeom>
                    <a:noFill/>
                    <a:ln w="9525">
                      <a:noFill/>
                      <a:miter lim="800000"/>
                      <a:headEnd/>
                      <a:tailEnd/>
                    </a:ln>
                  </pic:spPr>
                </pic:pic>
              </a:graphicData>
            </a:graphic>
          </wp:anchor>
        </w:drawing>
      </w:r>
      <w:r w:rsidRPr="006113EF">
        <w:rPr>
          <w:rFonts w:ascii="Times" w:eastAsia="Times New Roman" w:hAnsi="Times" w:cs="Times"/>
          <w:b/>
          <w:bCs/>
          <w:color w:val="000000"/>
          <w:szCs w:val="24"/>
        </w:rPr>
        <w:t>It describes something, but there is no subject-verb relationship:</w:t>
      </w:r>
      <w:r w:rsidRPr="006113EF">
        <w:rPr>
          <w:rFonts w:ascii="Times" w:eastAsia="Times New Roman" w:hAnsi="Times" w:cs="Times"/>
          <w:color w:val="000000"/>
          <w:szCs w:val="24"/>
        </w:rPr>
        <w:t xml:space="preserve"> </w:t>
      </w:r>
    </w:p>
    <w:p w:rsidR="006113EF" w:rsidRPr="00395039" w:rsidRDefault="006113EF" w:rsidP="00395039">
      <w:pPr>
        <w:spacing w:before="100" w:beforeAutospacing="1" w:after="100" w:afterAutospacing="1" w:line="312" w:lineRule="auto"/>
        <w:ind w:left="1300"/>
        <w:jc w:val="center"/>
        <w:rPr>
          <w:rFonts w:ascii="Times" w:eastAsia="Times New Roman" w:hAnsi="Times" w:cs="Times"/>
          <w:color w:val="000000"/>
          <w:szCs w:val="24"/>
        </w:rPr>
      </w:pPr>
      <w:r w:rsidRPr="006113EF">
        <w:rPr>
          <w:rFonts w:ascii="Arial" w:eastAsia="Times New Roman" w:hAnsi="Arial" w:cs="Arial"/>
          <w:i/>
          <w:iCs/>
          <w:color w:val="000000"/>
          <w:sz w:val="22"/>
        </w:rPr>
        <w:t>Working far into the night in an effort to salvage her little boat.</w:t>
      </w:r>
    </w:p>
    <w:p w:rsidR="006113EF" w:rsidRPr="006113EF" w:rsidRDefault="006113EF" w:rsidP="006113EF">
      <w:pPr>
        <w:spacing w:before="100" w:beforeAutospacing="1" w:after="100" w:afterAutospacing="1" w:line="312" w:lineRule="auto"/>
        <w:ind w:left="1300"/>
        <w:rPr>
          <w:rFonts w:ascii="Times" w:eastAsia="Times New Roman" w:hAnsi="Times" w:cs="Times"/>
          <w:color w:val="000000"/>
          <w:szCs w:val="24"/>
        </w:rPr>
      </w:pPr>
      <w:r>
        <w:rPr>
          <w:rFonts w:ascii="Arial" w:eastAsia="Times New Roman" w:hAnsi="Arial" w:cs="Arial"/>
          <w:noProof/>
          <w:color w:val="000000"/>
          <w:sz w:val="22"/>
        </w:rPr>
        <w:drawing>
          <wp:anchor distT="0" distB="0" distL="28575" distR="28575" simplePos="0" relativeHeight="251653120" behindDoc="0" locked="0" layoutInCell="1" allowOverlap="0">
            <wp:simplePos x="0" y="0"/>
            <wp:positionH relativeFrom="column">
              <wp:align>left</wp:align>
            </wp:positionH>
            <wp:positionV relativeFrom="line">
              <wp:posOffset>0</wp:posOffset>
            </wp:positionV>
            <wp:extent cx="419100" cy="276225"/>
            <wp:effectExtent l="0" t="0" r="0" b="0"/>
            <wp:wrapSquare wrapText="bothSides"/>
            <wp:docPr id="8"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cstate="print"/>
                    <a:srcRect/>
                    <a:stretch>
                      <a:fillRect/>
                    </a:stretch>
                  </pic:blipFill>
                  <pic:spPr bwMode="auto">
                    <a:xfrm>
                      <a:off x="0" y="0"/>
                      <a:ext cx="419100" cy="276225"/>
                    </a:xfrm>
                    <a:prstGeom prst="rect">
                      <a:avLst/>
                    </a:prstGeom>
                    <a:noFill/>
                    <a:ln w="9525">
                      <a:noFill/>
                      <a:miter lim="800000"/>
                      <a:headEnd/>
                      <a:tailEnd/>
                    </a:ln>
                  </pic:spPr>
                </pic:pic>
              </a:graphicData>
            </a:graphic>
          </wp:anchor>
        </w:drawing>
      </w:r>
      <w:r w:rsidRPr="006113EF">
        <w:rPr>
          <w:rFonts w:ascii="Times" w:eastAsia="Times New Roman" w:hAnsi="Times" w:cs="Times"/>
          <w:b/>
          <w:bCs/>
          <w:color w:val="000000"/>
          <w:szCs w:val="24"/>
        </w:rPr>
        <w:t>It may have most of the makings of a sentence but still be missing an important part of a verb string:</w:t>
      </w:r>
      <w:r w:rsidRPr="006113EF">
        <w:rPr>
          <w:rFonts w:ascii="Times" w:eastAsia="Times New Roman" w:hAnsi="Times" w:cs="Times"/>
          <w:color w:val="000000"/>
          <w:szCs w:val="24"/>
        </w:rPr>
        <w:t xml:space="preserve"> </w:t>
      </w:r>
    </w:p>
    <w:p w:rsidR="006113EF" w:rsidRDefault="006113EF" w:rsidP="00395039">
      <w:pPr>
        <w:spacing w:line="276" w:lineRule="auto"/>
        <w:jc w:val="center"/>
        <w:rPr>
          <w:rFonts w:ascii="Arial" w:eastAsia="Times New Roman" w:hAnsi="Arial" w:cs="Arial"/>
          <w:i/>
          <w:iCs/>
          <w:color w:val="000000"/>
          <w:sz w:val="22"/>
        </w:rPr>
      </w:pPr>
      <w:r w:rsidRPr="006113EF">
        <w:rPr>
          <w:rFonts w:ascii="Arial" w:eastAsia="Times New Roman" w:hAnsi="Arial" w:cs="Arial"/>
          <w:i/>
          <w:iCs/>
          <w:color w:val="000000"/>
          <w:sz w:val="22"/>
        </w:rPr>
        <w:t>Some of the students working in Professor Espinoza's laboratory last semester.</w:t>
      </w:r>
    </w:p>
    <w:p w:rsidR="00395039" w:rsidRPr="006113EF" w:rsidRDefault="00395039" w:rsidP="00395039">
      <w:pPr>
        <w:spacing w:line="276" w:lineRule="auto"/>
        <w:rPr>
          <w:rFonts w:ascii="Arial" w:eastAsia="Times New Roman" w:hAnsi="Arial" w:cs="Arial"/>
          <w:color w:val="000000"/>
          <w:sz w:val="22"/>
        </w:rPr>
      </w:pPr>
    </w:p>
    <w:p w:rsidR="006113EF" w:rsidRPr="006113EF" w:rsidRDefault="006113EF" w:rsidP="006113EF">
      <w:pPr>
        <w:spacing w:before="100" w:beforeAutospacing="1" w:after="100" w:afterAutospacing="1" w:line="312" w:lineRule="auto"/>
        <w:ind w:left="1300"/>
        <w:rPr>
          <w:rFonts w:ascii="Times" w:eastAsia="Times New Roman" w:hAnsi="Times" w:cs="Times"/>
          <w:color w:val="000000"/>
          <w:szCs w:val="24"/>
        </w:rPr>
      </w:pPr>
      <w:r>
        <w:rPr>
          <w:rFonts w:ascii="Arial" w:eastAsia="Times New Roman" w:hAnsi="Arial" w:cs="Arial"/>
          <w:noProof/>
          <w:color w:val="000000"/>
          <w:sz w:val="22"/>
        </w:rPr>
        <w:drawing>
          <wp:anchor distT="0" distB="0" distL="28575" distR="28575" simplePos="0" relativeHeight="251654144" behindDoc="0" locked="0" layoutInCell="1" allowOverlap="0">
            <wp:simplePos x="0" y="0"/>
            <wp:positionH relativeFrom="column">
              <wp:align>left</wp:align>
            </wp:positionH>
            <wp:positionV relativeFrom="line">
              <wp:posOffset>0</wp:posOffset>
            </wp:positionV>
            <wp:extent cx="419100" cy="276225"/>
            <wp:effectExtent l="0" t="0" r="0" b="0"/>
            <wp:wrapSquare wrapText="bothSides"/>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419100" cy="276225"/>
                    </a:xfrm>
                    <a:prstGeom prst="rect">
                      <a:avLst/>
                    </a:prstGeom>
                    <a:noFill/>
                    <a:ln w="9525">
                      <a:noFill/>
                      <a:miter lim="800000"/>
                      <a:headEnd/>
                      <a:tailEnd/>
                    </a:ln>
                  </pic:spPr>
                </pic:pic>
              </a:graphicData>
            </a:graphic>
          </wp:anchor>
        </w:drawing>
      </w:r>
      <w:r w:rsidRPr="006113EF">
        <w:rPr>
          <w:rFonts w:ascii="Times" w:eastAsia="Times New Roman" w:hAnsi="Times" w:cs="Times"/>
          <w:b/>
          <w:bCs/>
          <w:color w:val="000000"/>
          <w:szCs w:val="24"/>
        </w:rPr>
        <w:t>It may even have a subject-verb relationship, but it has been subordinated to another idea by a dependent word and so cannot stand by itself:</w:t>
      </w:r>
      <w:r w:rsidRPr="006113EF">
        <w:rPr>
          <w:rFonts w:ascii="Times" w:eastAsia="Times New Roman" w:hAnsi="Times" w:cs="Times"/>
          <w:color w:val="000000"/>
          <w:szCs w:val="24"/>
        </w:rPr>
        <w:t xml:space="preserve"> </w:t>
      </w:r>
    </w:p>
    <w:p w:rsidR="00395039" w:rsidRDefault="006113EF" w:rsidP="00395039">
      <w:pPr>
        <w:spacing w:line="276" w:lineRule="auto"/>
        <w:jc w:val="center"/>
        <w:rPr>
          <w:rFonts w:ascii="Arial" w:eastAsia="Times New Roman" w:hAnsi="Arial" w:cs="Arial"/>
          <w:color w:val="000000"/>
          <w:sz w:val="22"/>
        </w:rPr>
      </w:pPr>
      <w:r w:rsidRPr="006113EF">
        <w:rPr>
          <w:rFonts w:ascii="Arial" w:eastAsia="Times New Roman" w:hAnsi="Arial" w:cs="Arial"/>
          <w:i/>
          <w:iCs/>
          <w:color w:val="000000"/>
          <w:sz w:val="22"/>
        </w:rPr>
        <w:t>Even though he had the better arguments and was by far the more powerful speaker.</w:t>
      </w:r>
    </w:p>
    <w:p w:rsidR="006113EF" w:rsidRPr="00395039" w:rsidRDefault="006113EF" w:rsidP="00395039">
      <w:pPr>
        <w:spacing w:line="276" w:lineRule="auto"/>
        <w:jc w:val="center"/>
        <w:rPr>
          <w:rFonts w:ascii="Arial" w:eastAsia="Times New Roman" w:hAnsi="Arial" w:cs="Arial"/>
          <w:color w:val="000000"/>
          <w:sz w:val="22"/>
        </w:rPr>
      </w:pPr>
      <w:r w:rsidRPr="006113EF">
        <w:rPr>
          <w:rFonts w:ascii="Times" w:eastAsia="Times New Roman" w:hAnsi="Times" w:cs="Times"/>
          <w:b/>
          <w:bCs/>
          <w:color w:val="000000"/>
          <w:szCs w:val="24"/>
        </w:rPr>
        <w:t> </w:t>
      </w:r>
    </w:p>
    <w:p w:rsidR="006113EF" w:rsidRDefault="006113EF" w:rsidP="006113EF">
      <w:pPr>
        <w:ind w:left="200"/>
        <w:rPr>
          <w:rFonts w:ascii="Arial" w:eastAsia="Times New Roman" w:hAnsi="Arial" w:cs="Arial"/>
          <w:b/>
          <w:bCs/>
          <w:sz w:val="29"/>
          <w:szCs w:val="29"/>
        </w:rPr>
      </w:pPr>
      <w:r>
        <w:rPr>
          <w:rFonts w:ascii="Arial" w:eastAsia="Times New Roman" w:hAnsi="Arial" w:cs="Arial"/>
          <w:b/>
          <w:bCs/>
          <w:noProof/>
          <w:sz w:val="29"/>
          <w:szCs w:val="29"/>
        </w:rPr>
        <w:drawing>
          <wp:inline distT="0" distB="0" distL="0" distR="0">
            <wp:extent cx="304800" cy="304800"/>
            <wp:effectExtent l="19050" t="0" r="0" b="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mark"/>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hyperlink r:id="rId9" w:history="1">
        <w:r w:rsidRPr="006113EF">
          <w:rPr>
            <w:rFonts w:ascii="Times" w:eastAsia="Times New Roman" w:hAnsi="Times" w:cs="Times"/>
            <w:b/>
            <w:bCs/>
            <w:color w:val="0000FF"/>
            <w:sz w:val="29"/>
          </w:rPr>
          <w:t>Run-on (run-together) Sentences</w:t>
        </w:r>
      </w:hyperlink>
    </w:p>
    <w:p w:rsidR="006113EF" w:rsidRPr="006113EF" w:rsidRDefault="006113EF" w:rsidP="006113EF">
      <w:pPr>
        <w:spacing w:before="100" w:beforeAutospacing="1" w:after="100" w:afterAutospacing="1" w:line="312" w:lineRule="auto"/>
        <w:ind w:left="0" w:firstLine="640"/>
        <w:rPr>
          <w:rFonts w:ascii="Times" w:eastAsia="Times New Roman" w:hAnsi="Times" w:cs="Times"/>
          <w:color w:val="000000"/>
          <w:szCs w:val="24"/>
        </w:rPr>
      </w:pPr>
      <w:bookmarkStart w:id="0" w:name="run-on"/>
      <w:r w:rsidRPr="006113EF">
        <w:rPr>
          <w:rFonts w:ascii="Times" w:eastAsia="Times New Roman" w:hAnsi="Times" w:cs="Times"/>
          <w:color w:val="000000"/>
          <w:szCs w:val="24"/>
        </w:rPr>
        <w:t xml:space="preserve">A </w:t>
      </w:r>
      <w:r w:rsidRPr="006113EF">
        <w:rPr>
          <w:rFonts w:ascii="Times" w:eastAsia="Times New Roman" w:hAnsi="Times" w:cs="Times"/>
          <w:b/>
          <w:bCs/>
          <w:color w:val="000000"/>
          <w:szCs w:val="24"/>
        </w:rPr>
        <w:t xml:space="preserve">RUN-ON </w:t>
      </w:r>
      <w:r w:rsidR="00C4180C" w:rsidRPr="006113EF">
        <w:rPr>
          <w:rFonts w:ascii="Times" w:eastAsia="Times New Roman" w:hAnsi="Times" w:cs="Times"/>
          <w:b/>
          <w:bCs/>
          <w:color w:val="000000"/>
          <w:szCs w:val="24"/>
        </w:rPr>
        <w:t>SENTENCE</w:t>
      </w:r>
      <w:r w:rsidR="00C4180C">
        <w:rPr>
          <w:rFonts w:ascii="Times" w:eastAsia="Times New Roman" w:hAnsi="Times" w:cs="Times"/>
          <w:color w:val="000000"/>
          <w:szCs w:val="24"/>
        </w:rPr>
        <w:t xml:space="preserve"> </w:t>
      </w:r>
      <w:r w:rsidR="00C4180C" w:rsidRPr="006113EF">
        <w:rPr>
          <w:rFonts w:ascii="Times" w:eastAsia="Times New Roman" w:hAnsi="Times" w:cs="Times"/>
          <w:color w:val="000000"/>
          <w:szCs w:val="24"/>
        </w:rPr>
        <w:t>has</w:t>
      </w:r>
      <w:r w:rsidRPr="006113EF">
        <w:rPr>
          <w:rFonts w:ascii="Times" w:eastAsia="Times New Roman" w:hAnsi="Times" w:cs="Times"/>
          <w:color w:val="000000"/>
          <w:szCs w:val="24"/>
        </w:rPr>
        <w:t xml:space="preserve"> at least two parts, either one of which can stand by itself (in other words, two independent clauses), but the two parts have been smooshed together instead of being properly connected.</w:t>
      </w:r>
      <w:bookmarkEnd w:id="0"/>
    </w:p>
    <w:p w:rsidR="006113EF" w:rsidRPr="006113EF" w:rsidRDefault="006113EF" w:rsidP="006113EF">
      <w:pPr>
        <w:spacing w:before="100" w:beforeAutospacing="1" w:after="100" w:afterAutospacing="1" w:line="312" w:lineRule="auto"/>
        <w:ind w:left="0" w:firstLine="640"/>
        <w:rPr>
          <w:rFonts w:ascii="Times" w:eastAsia="Times New Roman" w:hAnsi="Times" w:cs="Times"/>
          <w:color w:val="000000"/>
          <w:szCs w:val="24"/>
        </w:rPr>
      </w:pPr>
      <w:r w:rsidRPr="006113EF">
        <w:rPr>
          <w:rFonts w:ascii="Times" w:eastAsia="Times New Roman" w:hAnsi="Times" w:cs="Times"/>
          <w:color w:val="000000"/>
          <w:szCs w:val="24"/>
        </w:rPr>
        <w:lastRenderedPageBreak/>
        <w:t xml:space="preserve">It is important to realize that the length of a sentence really has nothing to do with whether a sentence is a run-on or not; being a run-on is a structural flaw that can plague even a very short sentence: </w:t>
      </w:r>
    </w:p>
    <w:p w:rsidR="006113EF" w:rsidRPr="006113EF" w:rsidRDefault="006113EF" w:rsidP="006113EF">
      <w:pPr>
        <w:spacing w:line="276" w:lineRule="auto"/>
        <w:ind w:left="1300"/>
        <w:rPr>
          <w:rFonts w:ascii="Arial" w:eastAsia="Times New Roman" w:hAnsi="Arial" w:cs="Arial"/>
          <w:color w:val="000000"/>
          <w:sz w:val="22"/>
        </w:rPr>
      </w:pPr>
      <w:r w:rsidRPr="006113EF">
        <w:rPr>
          <w:rFonts w:ascii="Arial" w:eastAsia="Times New Roman" w:hAnsi="Arial" w:cs="Arial"/>
          <w:color w:val="000000"/>
          <w:sz w:val="22"/>
        </w:rPr>
        <w:t>The sun is high, put on some sunblock.</w:t>
      </w:r>
    </w:p>
    <w:p w:rsidR="00395039" w:rsidRDefault="006113EF" w:rsidP="006113EF">
      <w:pPr>
        <w:spacing w:before="100" w:beforeAutospacing="1" w:after="100" w:afterAutospacing="1" w:line="312" w:lineRule="auto"/>
        <w:ind w:left="0" w:firstLine="640"/>
        <w:rPr>
          <w:rFonts w:ascii="Times" w:eastAsia="Times New Roman" w:hAnsi="Times" w:cs="Times"/>
          <w:color w:val="000000"/>
          <w:szCs w:val="24"/>
        </w:rPr>
      </w:pPr>
      <w:r w:rsidRPr="006113EF">
        <w:rPr>
          <w:rFonts w:ascii="Times" w:eastAsia="Times New Roman" w:hAnsi="Times" w:cs="Times"/>
          <w:color w:val="000000"/>
          <w:szCs w:val="24"/>
        </w:rPr>
        <w:t xml:space="preserve">An extremely long sentence, on the other hand, might be a "run-off-at-the-mouth" sentence, but it can be otherwise sound, structurally. </w:t>
      </w:r>
      <w:bookmarkStart w:id="1" w:name="splice"/>
    </w:p>
    <w:p w:rsidR="006113EF" w:rsidRPr="006113EF" w:rsidRDefault="006113EF" w:rsidP="006113EF">
      <w:pPr>
        <w:spacing w:before="100" w:beforeAutospacing="1" w:after="100" w:afterAutospacing="1" w:line="312" w:lineRule="auto"/>
        <w:ind w:left="0" w:firstLine="640"/>
        <w:rPr>
          <w:rFonts w:ascii="Times" w:eastAsia="Times New Roman" w:hAnsi="Times" w:cs="Times"/>
          <w:color w:val="000000"/>
          <w:szCs w:val="24"/>
        </w:rPr>
      </w:pPr>
      <w:r w:rsidRPr="006113EF">
        <w:rPr>
          <w:rFonts w:ascii="Times" w:eastAsia="Times New Roman" w:hAnsi="Times" w:cs="Times"/>
          <w:color w:val="000000"/>
          <w:szCs w:val="24"/>
        </w:rPr>
        <w:t xml:space="preserve">When two independent clauses are connected by </w:t>
      </w:r>
      <w:r w:rsidRPr="006113EF">
        <w:rPr>
          <w:rFonts w:ascii="Times" w:eastAsia="Times New Roman" w:hAnsi="Times" w:cs="Times"/>
          <w:i/>
          <w:iCs/>
          <w:color w:val="000000"/>
          <w:szCs w:val="24"/>
        </w:rPr>
        <w:t>only</w:t>
      </w:r>
      <w:r w:rsidRPr="006113EF">
        <w:rPr>
          <w:rFonts w:ascii="Times" w:eastAsia="Times New Roman" w:hAnsi="Times" w:cs="Times"/>
          <w:color w:val="000000"/>
          <w:szCs w:val="24"/>
        </w:rPr>
        <w:t xml:space="preserve"> a comma, they constitute a run-on sentence that is called a </w:t>
      </w:r>
      <w:r w:rsidRPr="006113EF">
        <w:rPr>
          <w:rFonts w:ascii="Times" w:eastAsia="Times New Roman" w:hAnsi="Times" w:cs="Times"/>
          <w:b/>
          <w:bCs/>
          <w:color w:val="000000"/>
          <w:szCs w:val="24"/>
        </w:rPr>
        <w:t>comma-splice</w:t>
      </w:r>
      <w:r w:rsidRPr="006113EF">
        <w:rPr>
          <w:rFonts w:ascii="Times" w:eastAsia="Times New Roman" w:hAnsi="Times" w:cs="Times"/>
          <w:color w:val="000000"/>
          <w:szCs w:val="24"/>
        </w:rPr>
        <w:t xml:space="preserve">. The example just above (about the sunscreen) is a comma-splice. When you use a comma to connect two independent clauses, it must be accompanied by a little conjunction </w:t>
      </w:r>
      <w:r w:rsidRPr="006113EF">
        <w:rPr>
          <w:rFonts w:ascii="Times" w:eastAsia="Times New Roman" w:hAnsi="Times" w:cs="Times"/>
          <w:i/>
          <w:iCs/>
          <w:color w:val="000000"/>
          <w:szCs w:val="24"/>
        </w:rPr>
        <w:t xml:space="preserve">(and, but, for, nor, yet, or, so). </w:t>
      </w:r>
    </w:p>
    <w:p w:rsidR="00395039" w:rsidRDefault="006113EF" w:rsidP="00395039">
      <w:pPr>
        <w:spacing w:line="276" w:lineRule="auto"/>
        <w:ind w:left="1300"/>
        <w:rPr>
          <w:rFonts w:ascii="Arial" w:eastAsia="Times New Roman" w:hAnsi="Arial" w:cs="Arial"/>
          <w:color w:val="000000"/>
          <w:sz w:val="22"/>
        </w:rPr>
      </w:pPr>
      <w:r w:rsidRPr="006113EF">
        <w:rPr>
          <w:rFonts w:ascii="Arial" w:eastAsia="Times New Roman" w:hAnsi="Arial" w:cs="Arial"/>
          <w:color w:val="000000"/>
          <w:sz w:val="22"/>
        </w:rPr>
        <w:t>The sun is high, so put on some sunscreen.</w:t>
      </w:r>
      <w:bookmarkEnd w:id="1"/>
    </w:p>
    <w:p w:rsidR="006113EF" w:rsidRPr="00395039" w:rsidRDefault="006113EF" w:rsidP="00395039">
      <w:pPr>
        <w:spacing w:line="276" w:lineRule="auto"/>
        <w:ind w:left="1300"/>
        <w:rPr>
          <w:rFonts w:ascii="Arial" w:eastAsia="Times New Roman" w:hAnsi="Arial" w:cs="Arial"/>
          <w:color w:val="000000"/>
          <w:sz w:val="22"/>
        </w:rPr>
      </w:pPr>
      <w:r w:rsidRPr="006113EF">
        <w:rPr>
          <w:rFonts w:ascii="Times" w:eastAsia="Times New Roman" w:hAnsi="Times" w:cs="Times"/>
          <w:b/>
          <w:bCs/>
          <w:color w:val="000000"/>
          <w:szCs w:val="24"/>
        </w:rPr>
        <w:t> </w:t>
      </w:r>
    </w:p>
    <w:p w:rsidR="006113EF" w:rsidRDefault="006113EF" w:rsidP="006113EF">
      <w:pPr>
        <w:ind w:left="200"/>
        <w:rPr>
          <w:rFonts w:ascii="Arial" w:eastAsia="Times New Roman" w:hAnsi="Arial" w:cs="Arial"/>
          <w:b/>
          <w:bCs/>
          <w:sz w:val="29"/>
          <w:szCs w:val="29"/>
        </w:rPr>
      </w:pPr>
      <w:r>
        <w:rPr>
          <w:rFonts w:ascii="Arial" w:eastAsia="Times New Roman" w:hAnsi="Arial" w:cs="Arial"/>
          <w:b/>
          <w:bCs/>
          <w:noProof/>
          <w:sz w:val="29"/>
          <w:szCs w:val="29"/>
        </w:rPr>
        <w:drawing>
          <wp:inline distT="0" distB="0" distL="0" distR="0">
            <wp:extent cx="304800" cy="304800"/>
            <wp:effectExtent l="19050" t="0" r="0" b="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mark"/>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6113EF">
        <w:rPr>
          <w:rFonts w:ascii="Arial" w:eastAsia="Times New Roman" w:hAnsi="Arial" w:cs="Arial"/>
          <w:b/>
          <w:bCs/>
          <w:sz w:val="29"/>
          <w:szCs w:val="29"/>
        </w:rPr>
        <w:t xml:space="preserve">Agreement Problems: </w:t>
      </w:r>
      <w:hyperlink r:id="rId10" w:history="1">
        <w:r w:rsidRPr="006113EF">
          <w:rPr>
            <w:rFonts w:ascii="Times" w:eastAsia="Times New Roman" w:hAnsi="Times" w:cs="Times"/>
            <w:b/>
            <w:bCs/>
            <w:color w:val="0000FF"/>
            <w:sz w:val="29"/>
          </w:rPr>
          <w:t>Subject/verb</w:t>
        </w:r>
      </w:hyperlink>
      <w:r w:rsidRPr="006113EF">
        <w:rPr>
          <w:rFonts w:ascii="Arial" w:eastAsia="Times New Roman" w:hAnsi="Arial" w:cs="Arial"/>
          <w:b/>
          <w:bCs/>
          <w:sz w:val="29"/>
          <w:szCs w:val="29"/>
        </w:rPr>
        <w:t xml:space="preserve"> — </w:t>
      </w:r>
      <w:hyperlink r:id="rId11" w:history="1">
        <w:r w:rsidRPr="006113EF">
          <w:rPr>
            <w:rFonts w:ascii="Times" w:eastAsia="Times New Roman" w:hAnsi="Times" w:cs="Times"/>
            <w:b/>
            <w:bCs/>
            <w:color w:val="0000FF"/>
            <w:sz w:val="29"/>
          </w:rPr>
          <w:t>Pronoun/antecedent</w:t>
        </w:r>
      </w:hyperlink>
    </w:p>
    <w:p w:rsidR="00395039" w:rsidRDefault="006113EF" w:rsidP="006113EF">
      <w:pPr>
        <w:spacing w:before="100" w:beforeAutospacing="1" w:after="100" w:afterAutospacing="1" w:line="312" w:lineRule="auto"/>
        <w:ind w:left="0" w:firstLine="640"/>
        <w:rPr>
          <w:rFonts w:ascii="Times" w:eastAsia="Times New Roman" w:hAnsi="Times" w:cs="Times"/>
          <w:color w:val="000000"/>
          <w:szCs w:val="24"/>
        </w:rPr>
      </w:pPr>
      <w:r w:rsidRPr="006113EF">
        <w:rPr>
          <w:rFonts w:ascii="Times" w:eastAsia="Times New Roman" w:hAnsi="Times" w:cs="Times"/>
          <w:i/>
          <w:iCs/>
          <w:color w:val="000000"/>
          <w:szCs w:val="24"/>
        </w:rPr>
        <w:t>Basic Principle: Singular subjects need singular verbs; plural subjects need plural verbs.</w:t>
      </w:r>
      <w:r w:rsidRPr="006113EF">
        <w:rPr>
          <w:rFonts w:ascii="Times" w:eastAsia="Times New Roman" w:hAnsi="Times" w:cs="Times"/>
          <w:color w:val="000000"/>
          <w:szCs w:val="24"/>
        </w:rPr>
        <w:t xml:space="preserve"> </w:t>
      </w:r>
    </w:p>
    <w:p w:rsidR="006113EF" w:rsidRPr="006113EF" w:rsidRDefault="006113EF" w:rsidP="006113EF">
      <w:pPr>
        <w:spacing w:before="100" w:beforeAutospacing="1" w:after="100" w:afterAutospacing="1" w:line="312" w:lineRule="auto"/>
        <w:ind w:left="0" w:firstLine="640"/>
        <w:rPr>
          <w:rFonts w:ascii="Times" w:eastAsia="Times New Roman" w:hAnsi="Times" w:cs="Times"/>
          <w:color w:val="000000"/>
          <w:szCs w:val="24"/>
        </w:rPr>
      </w:pPr>
      <w:r w:rsidRPr="006113EF">
        <w:rPr>
          <w:rFonts w:ascii="Times" w:eastAsia="Times New Roman" w:hAnsi="Times" w:cs="Times"/>
          <w:color w:val="000000"/>
          <w:szCs w:val="24"/>
        </w:rPr>
        <w:t xml:space="preserve">My </w:t>
      </w:r>
      <w:r w:rsidRPr="006113EF">
        <w:rPr>
          <w:rFonts w:ascii="Times" w:eastAsia="Times New Roman" w:hAnsi="Times" w:cs="Times"/>
          <w:b/>
          <w:bCs/>
          <w:color w:val="FF00FF"/>
          <w:szCs w:val="24"/>
        </w:rPr>
        <w:t xml:space="preserve">brother </w:t>
      </w:r>
      <w:r w:rsidRPr="006113EF">
        <w:rPr>
          <w:rFonts w:ascii="Times" w:eastAsia="Times New Roman" w:hAnsi="Times" w:cs="Times"/>
          <w:b/>
          <w:bCs/>
          <w:color w:val="FF00FF"/>
          <w:szCs w:val="24"/>
          <w:u w:val="single"/>
        </w:rPr>
        <w:t>is</w:t>
      </w:r>
      <w:r w:rsidRPr="006113EF">
        <w:rPr>
          <w:rFonts w:ascii="Times" w:eastAsia="Times New Roman" w:hAnsi="Times" w:cs="Times"/>
          <w:color w:val="000000"/>
          <w:szCs w:val="24"/>
        </w:rPr>
        <w:t xml:space="preserve"> a nutritionist. My </w:t>
      </w:r>
      <w:r w:rsidRPr="006113EF">
        <w:rPr>
          <w:rFonts w:ascii="Times" w:eastAsia="Times New Roman" w:hAnsi="Times" w:cs="Times"/>
          <w:b/>
          <w:bCs/>
          <w:color w:val="FF00FF"/>
          <w:szCs w:val="24"/>
        </w:rPr>
        <w:t xml:space="preserve">sisters </w:t>
      </w:r>
      <w:r w:rsidRPr="006113EF">
        <w:rPr>
          <w:rFonts w:ascii="Times" w:eastAsia="Times New Roman" w:hAnsi="Times" w:cs="Times"/>
          <w:b/>
          <w:bCs/>
          <w:color w:val="FF00FF"/>
          <w:szCs w:val="24"/>
          <w:u w:val="single"/>
        </w:rPr>
        <w:t>are</w:t>
      </w:r>
      <w:r w:rsidRPr="006113EF">
        <w:rPr>
          <w:rFonts w:ascii="Times" w:eastAsia="Times New Roman" w:hAnsi="Times" w:cs="Times"/>
          <w:color w:val="000000"/>
          <w:szCs w:val="24"/>
        </w:rPr>
        <w:t xml:space="preserve"> mathematicians.</w:t>
      </w:r>
    </w:p>
    <w:p w:rsidR="006113EF" w:rsidRPr="00395039" w:rsidRDefault="006113EF" w:rsidP="00395039">
      <w:pPr>
        <w:pStyle w:val="ListParagraph"/>
        <w:numPr>
          <w:ilvl w:val="0"/>
          <w:numId w:val="12"/>
        </w:numPr>
        <w:spacing w:before="100" w:beforeAutospacing="1" w:after="100" w:afterAutospacing="1" w:line="312" w:lineRule="auto"/>
        <w:rPr>
          <w:rFonts w:ascii="Times" w:eastAsia="Times New Roman" w:hAnsi="Times" w:cs="Times"/>
          <w:color w:val="000000"/>
          <w:szCs w:val="24"/>
        </w:rPr>
      </w:pPr>
      <w:bookmarkStart w:id="2" w:name="indefinite"/>
      <w:bookmarkEnd w:id="2"/>
      <w:r w:rsidRPr="00395039">
        <w:rPr>
          <w:rFonts w:ascii="Times" w:eastAsia="Times New Roman" w:hAnsi="Times" w:cs="Times"/>
          <w:color w:val="000000"/>
          <w:szCs w:val="24"/>
        </w:rPr>
        <w:t xml:space="preserve">The indefinite pronouns </w:t>
      </w:r>
      <w:r w:rsidRPr="00395039">
        <w:rPr>
          <w:rFonts w:ascii="Times" w:eastAsia="Times New Roman" w:hAnsi="Times" w:cs="Times"/>
          <w:i/>
          <w:iCs/>
          <w:color w:val="000000"/>
          <w:szCs w:val="24"/>
        </w:rPr>
        <w:t>anyone, everyone, someone, no one, nobody</w:t>
      </w:r>
      <w:r w:rsidRPr="00395039">
        <w:rPr>
          <w:rFonts w:ascii="Times" w:eastAsia="Times New Roman" w:hAnsi="Times" w:cs="Times"/>
          <w:color w:val="000000"/>
          <w:szCs w:val="24"/>
        </w:rPr>
        <w:t xml:space="preserve"> are always singular and, therefore, require singular verbs.</w:t>
      </w:r>
    </w:p>
    <w:p w:rsidR="006113EF" w:rsidRPr="006113EF" w:rsidRDefault="006113EF" w:rsidP="00395039">
      <w:pPr>
        <w:spacing w:before="100" w:beforeAutospacing="1" w:after="100" w:afterAutospacing="1" w:line="276" w:lineRule="auto"/>
        <w:ind w:left="1440"/>
        <w:rPr>
          <w:rFonts w:ascii="Times" w:eastAsia="Times New Roman" w:hAnsi="Times" w:cs="Times"/>
          <w:color w:val="000000"/>
          <w:szCs w:val="24"/>
        </w:rPr>
      </w:pPr>
      <w:r w:rsidRPr="006113EF">
        <w:rPr>
          <w:rFonts w:ascii="Times" w:eastAsia="Times New Roman" w:hAnsi="Times" w:cs="Times"/>
          <w:color w:val="000000"/>
          <w:szCs w:val="24"/>
        </w:rPr>
        <w:t xml:space="preserve">Everyone </w:t>
      </w:r>
      <w:r w:rsidRPr="006113EF">
        <w:rPr>
          <w:rFonts w:ascii="Times" w:eastAsia="Times New Roman" w:hAnsi="Times" w:cs="Times"/>
          <w:b/>
          <w:bCs/>
          <w:color w:val="FF00FF"/>
          <w:szCs w:val="24"/>
        </w:rPr>
        <w:t>has</w:t>
      </w:r>
      <w:r w:rsidRPr="006113EF">
        <w:rPr>
          <w:rFonts w:ascii="Times" w:eastAsia="Times New Roman" w:hAnsi="Times" w:cs="Times"/>
          <w:color w:val="000000"/>
          <w:szCs w:val="24"/>
        </w:rPr>
        <w:t xml:space="preserve"> done his or her homework. </w:t>
      </w:r>
    </w:p>
    <w:p w:rsidR="006113EF" w:rsidRPr="006113EF" w:rsidRDefault="006113EF" w:rsidP="00395039">
      <w:pPr>
        <w:spacing w:before="100" w:beforeAutospacing="1" w:after="100" w:afterAutospacing="1" w:line="276" w:lineRule="auto"/>
        <w:ind w:left="1440"/>
        <w:rPr>
          <w:rFonts w:ascii="Times" w:eastAsia="Times New Roman" w:hAnsi="Times" w:cs="Times"/>
          <w:color w:val="000000"/>
          <w:szCs w:val="24"/>
        </w:rPr>
      </w:pPr>
      <w:r w:rsidRPr="006113EF">
        <w:rPr>
          <w:rFonts w:ascii="Times" w:eastAsia="Times New Roman" w:hAnsi="Times" w:cs="Times"/>
          <w:color w:val="000000"/>
          <w:szCs w:val="24"/>
        </w:rPr>
        <w:t xml:space="preserve">Somebody </w:t>
      </w:r>
      <w:r w:rsidRPr="006113EF">
        <w:rPr>
          <w:rFonts w:ascii="Times" w:eastAsia="Times New Roman" w:hAnsi="Times" w:cs="Times"/>
          <w:b/>
          <w:bCs/>
          <w:color w:val="FF00FF"/>
          <w:szCs w:val="24"/>
        </w:rPr>
        <w:t>has left</w:t>
      </w:r>
      <w:r w:rsidRPr="006113EF">
        <w:rPr>
          <w:rFonts w:ascii="Times" w:eastAsia="Times New Roman" w:hAnsi="Times" w:cs="Times"/>
          <w:color w:val="000000"/>
          <w:szCs w:val="24"/>
        </w:rPr>
        <w:t xml:space="preserve"> her purse. </w:t>
      </w:r>
    </w:p>
    <w:p w:rsidR="006113EF" w:rsidRPr="00187CEA" w:rsidRDefault="006113EF" w:rsidP="00187CEA">
      <w:pPr>
        <w:pStyle w:val="ListParagraph"/>
        <w:numPr>
          <w:ilvl w:val="0"/>
          <w:numId w:val="12"/>
        </w:numPr>
        <w:spacing w:before="100" w:beforeAutospacing="1" w:after="100" w:afterAutospacing="1" w:line="312" w:lineRule="auto"/>
        <w:rPr>
          <w:rFonts w:ascii="Times" w:eastAsia="Times New Roman" w:hAnsi="Times" w:cs="Times"/>
          <w:color w:val="000000"/>
          <w:szCs w:val="24"/>
        </w:rPr>
      </w:pPr>
      <w:r w:rsidRPr="00187CEA">
        <w:rPr>
          <w:rFonts w:ascii="Times" w:eastAsia="Times New Roman" w:hAnsi="Times" w:cs="Times"/>
          <w:color w:val="000000"/>
          <w:szCs w:val="24"/>
        </w:rPr>
        <w:t xml:space="preserve">Some indefinite pronouns — such as </w:t>
      </w:r>
      <w:r w:rsidRPr="00187CEA">
        <w:rPr>
          <w:rFonts w:ascii="Times" w:eastAsia="Times New Roman" w:hAnsi="Times" w:cs="Times"/>
          <w:i/>
          <w:iCs/>
          <w:color w:val="000000"/>
          <w:szCs w:val="24"/>
        </w:rPr>
        <w:t>all, some</w:t>
      </w:r>
      <w:r w:rsidRPr="00187CEA">
        <w:rPr>
          <w:rFonts w:ascii="Times" w:eastAsia="Times New Roman" w:hAnsi="Times" w:cs="Times"/>
          <w:color w:val="000000"/>
          <w:szCs w:val="24"/>
        </w:rPr>
        <w:t xml:space="preserve"> — are singular or plural depending on what they're referring to. (Is the thing referred to countable or not?) Be careful choosing a verb to accompany such pronouns.</w:t>
      </w:r>
    </w:p>
    <w:p w:rsidR="006113EF" w:rsidRPr="006113EF" w:rsidRDefault="006113EF" w:rsidP="00187CEA">
      <w:pPr>
        <w:spacing w:before="100" w:beforeAutospacing="1" w:after="100" w:afterAutospacing="1" w:line="276" w:lineRule="auto"/>
        <w:ind w:left="1440"/>
        <w:rPr>
          <w:rFonts w:ascii="Times" w:eastAsia="Times New Roman" w:hAnsi="Times" w:cs="Times"/>
          <w:color w:val="000000"/>
          <w:szCs w:val="24"/>
        </w:rPr>
      </w:pPr>
      <w:r w:rsidRPr="006113EF">
        <w:rPr>
          <w:rFonts w:ascii="Times" w:eastAsia="Times New Roman" w:hAnsi="Times" w:cs="Times"/>
          <w:color w:val="000000"/>
          <w:szCs w:val="24"/>
        </w:rPr>
        <w:t xml:space="preserve">Some of the beads </w:t>
      </w:r>
      <w:r w:rsidRPr="006113EF">
        <w:rPr>
          <w:rFonts w:ascii="Times" w:eastAsia="Times New Roman" w:hAnsi="Times" w:cs="Times"/>
          <w:b/>
          <w:bCs/>
          <w:color w:val="FF00FF"/>
          <w:szCs w:val="24"/>
        </w:rPr>
        <w:t>are</w:t>
      </w:r>
      <w:r w:rsidRPr="006113EF">
        <w:rPr>
          <w:rFonts w:ascii="Times" w:eastAsia="Times New Roman" w:hAnsi="Times" w:cs="Times"/>
          <w:color w:val="000000"/>
          <w:szCs w:val="24"/>
        </w:rPr>
        <w:t xml:space="preserve"> missing. </w:t>
      </w:r>
    </w:p>
    <w:p w:rsidR="006113EF" w:rsidRPr="006113EF" w:rsidRDefault="006113EF" w:rsidP="00187CEA">
      <w:pPr>
        <w:spacing w:before="100" w:beforeAutospacing="1" w:after="100" w:afterAutospacing="1" w:line="276" w:lineRule="auto"/>
        <w:ind w:left="1440"/>
        <w:rPr>
          <w:rFonts w:ascii="Times" w:eastAsia="Times New Roman" w:hAnsi="Times" w:cs="Times"/>
          <w:color w:val="000000"/>
          <w:szCs w:val="24"/>
        </w:rPr>
      </w:pPr>
      <w:r w:rsidRPr="006113EF">
        <w:rPr>
          <w:rFonts w:ascii="Times" w:eastAsia="Times New Roman" w:hAnsi="Times" w:cs="Times"/>
          <w:color w:val="000000"/>
          <w:szCs w:val="24"/>
        </w:rPr>
        <w:t xml:space="preserve">Some of the water </w:t>
      </w:r>
      <w:r w:rsidRPr="006113EF">
        <w:rPr>
          <w:rFonts w:ascii="Times" w:eastAsia="Times New Roman" w:hAnsi="Times" w:cs="Times"/>
          <w:b/>
          <w:bCs/>
          <w:color w:val="FF00FF"/>
          <w:szCs w:val="24"/>
        </w:rPr>
        <w:t>is</w:t>
      </w:r>
      <w:r w:rsidRPr="006113EF">
        <w:rPr>
          <w:rFonts w:ascii="Times" w:eastAsia="Times New Roman" w:hAnsi="Times" w:cs="Times"/>
          <w:color w:val="000000"/>
          <w:szCs w:val="24"/>
        </w:rPr>
        <w:t xml:space="preserve"> gone. </w:t>
      </w:r>
    </w:p>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br/>
      </w:r>
    </w:p>
    <w:p w:rsidR="006113EF" w:rsidRPr="00187CEA" w:rsidRDefault="006113EF" w:rsidP="00187CEA">
      <w:pPr>
        <w:pStyle w:val="ListParagraph"/>
        <w:numPr>
          <w:ilvl w:val="0"/>
          <w:numId w:val="12"/>
        </w:numPr>
        <w:spacing w:before="100" w:beforeAutospacing="1" w:after="100" w:afterAutospacing="1" w:line="312" w:lineRule="auto"/>
        <w:rPr>
          <w:rFonts w:ascii="Times" w:eastAsia="Times New Roman" w:hAnsi="Times" w:cs="Times"/>
          <w:color w:val="000000"/>
          <w:szCs w:val="24"/>
        </w:rPr>
      </w:pPr>
      <w:r w:rsidRPr="00187CEA">
        <w:rPr>
          <w:rFonts w:ascii="Times" w:eastAsia="Times New Roman" w:hAnsi="Times" w:cs="Times"/>
          <w:color w:val="000000"/>
          <w:szCs w:val="24"/>
        </w:rPr>
        <w:lastRenderedPageBreak/>
        <w:t xml:space="preserve">Phrases such as </w:t>
      </w:r>
      <w:r w:rsidRPr="00187CEA">
        <w:rPr>
          <w:rFonts w:ascii="Times" w:eastAsia="Times New Roman" w:hAnsi="Times" w:cs="Times"/>
          <w:i/>
          <w:iCs/>
          <w:color w:val="000000"/>
          <w:szCs w:val="24"/>
        </w:rPr>
        <w:t>together with, as well as</w:t>
      </w:r>
      <w:r w:rsidRPr="00187CEA">
        <w:rPr>
          <w:rFonts w:ascii="Times" w:eastAsia="Times New Roman" w:hAnsi="Times" w:cs="Times"/>
          <w:color w:val="000000"/>
          <w:szCs w:val="24"/>
        </w:rPr>
        <w:t xml:space="preserve">, and </w:t>
      </w:r>
      <w:r w:rsidRPr="00187CEA">
        <w:rPr>
          <w:rFonts w:ascii="Times" w:eastAsia="Times New Roman" w:hAnsi="Times" w:cs="Times"/>
          <w:i/>
          <w:iCs/>
          <w:color w:val="000000"/>
          <w:szCs w:val="24"/>
        </w:rPr>
        <w:t>along with</w:t>
      </w:r>
      <w:r w:rsidRPr="00187CEA">
        <w:rPr>
          <w:rFonts w:ascii="Times" w:eastAsia="Times New Roman" w:hAnsi="Times" w:cs="Times"/>
          <w:color w:val="000000"/>
          <w:szCs w:val="24"/>
        </w:rPr>
        <w:t xml:space="preserve"> are not the same as </w:t>
      </w:r>
      <w:r w:rsidRPr="00187CEA">
        <w:rPr>
          <w:rFonts w:ascii="Times" w:eastAsia="Times New Roman" w:hAnsi="Times" w:cs="Times"/>
          <w:i/>
          <w:iCs/>
          <w:color w:val="000000"/>
          <w:szCs w:val="24"/>
        </w:rPr>
        <w:t>and</w:t>
      </w:r>
      <w:r w:rsidRPr="00187CEA">
        <w:rPr>
          <w:rFonts w:ascii="Times" w:eastAsia="Times New Roman" w:hAnsi="Times" w:cs="Times"/>
          <w:color w:val="000000"/>
          <w:szCs w:val="24"/>
        </w:rPr>
        <w:t xml:space="preserve">. The phrase introduced by </w:t>
      </w:r>
      <w:r w:rsidRPr="00187CEA">
        <w:rPr>
          <w:rFonts w:ascii="Times" w:eastAsia="Times New Roman" w:hAnsi="Times" w:cs="Times"/>
          <w:i/>
          <w:iCs/>
          <w:color w:val="000000"/>
          <w:szCs w:val="24"/>
        </w:rPr>
        <w:t>as well as</w:t>
      </w:r>
      <w:r w:rsidRPr="00187CEA">
        <w:rPr>
          <w:rFonts w:ascii="Times" w:eastAsia="Times New Roman" w:hAnsi="Times" w:cs="Times"/>
          <w:color w:val="000000"/>
          <w:szCs w:val="24"/>
        </w:rPr>
        <w:t xml:space="preserve"> or </w:t>
      </w:r>
      <w:r w:rsidRPr="00187CEA">
        <w:rPr>
          <w:rFonts w:ascii="Times" w:eastAsia="Times New Roman" w:hAnsi="Times" w:cs="Times"/>
          <w:i/>
          <w:iCs/>
          <w:color w:val="000000"/>
          <w:szCs w:val="24"/>
        </w:rPr>
        <w:t>along with</w:t>
      </w:r>
      <w:r w:rsidRPr="00187CEA">
        <w:rPr>
          <w:rFonts w:ascii="Times" w:eastAsia="Times New Roman" w:hAnsi="Times" w:cs="Times"/>
          <w:color w:val="000000"/>
          <w:szCs w:val="24"/>
        </w:rPr>
        <w:t xml:space="preserve"> will modify the earlier word (</w:t>
      </w:r>
      <w:r w:rsidRPr="00187CEA">
        <w:rPr>
          <w:rFonts w:ascii="Times" w:eastAsia="Times New Roman" w:hAnsi="Times" w:cs="Times"/>
          <w:i/>
          <w:iCs/>
          <w:color w:val="000000"/>
          <w:szCs w:val="24"/>
        </w:rPr>
        <w:t>mayor</w:t>
      </w:r>
      <w:r w:rsidRPr="00187CEA">
        <w:rPr>
          <w:rFonts w:ascii="Times" w:eastAsia="Times New Roman" w:hAnsi="Times" w:cs="Times"/>
          <w:color w:val="000000"/>
          <w:szCs w:val="24"/>
        </w:rPr>
        <w:t xml:space="preserve"> in this case), but it does not </w:t>
      </w:r>
      <w:r w:rsidRPr="00187CEA">
        <w:rPr>
          <w:rFonts w:ascii="Times" w:eastAsia="Times New Roman" w:hAnsi="Times" w:cs="Times"/>
          <w:color w:val="000000"/>
          <w:szCs w:val="24"/>
          <w:u w:val="single"/>
        </w:rPr>
        <w:t>compound</w:t>
      </w:r>
      <w:r w:rsidRPr="00187CEA">
        <w:rPr>
          <w:rFonts w:ascii="Times" w:eastAsia="Times New Roman" w:hAnsi="Times" w:cs="Times"/>
          <w:color w:val="000000"/>
          <w:szCs w:val="24"/>
        </w:rPr>
        <w:t xml:space="preserve"> the subjects (as the word </w:t>
      </w:r>
      <w:r w:rsidRPr="00187CEA">
        <w:rPr>
          <w:rFonts w:ascii="Times" w:eastAsia="Times New Roman" w:hAnsi="Times" w:cs="Times"/>
          <w:i/>
          <w:iCs/>
          <w:color w:val="000000"/>
          <w:szCs w:val="24"/>
        </w:rPr>
        <w:t>and</w:t>
      </w:r>
      <w:r w:rsidRPr="00187CEA">
        <w:rPr>
          <w:rFonts w:ascii="Times" w:eastAsia="Times New Roman" w:hAnsi="Times" w:cs="Times"/>
          <w:color w:val="000000"/>
          <w:szCs w:val="24"/>
        </w:rPr>
        <w:t xml:space="preserve"> would do).</w:t>
      </w:r>
    </w:p>
    <w:p w:rsidR="006113EF" w:rsidRPr="006113EF" w:rsidRDefault="006113EF" w:rsidP="00187CEA">
      <w:pPr>
        <w:spacing w:before="100" w:beforeAutospacing="1" w:after="100" w:afterAutospacing="1" w:line="276" w:lineRule="auto"/>
        <w:ind w:left="1440"/>
        <w:rPr>
          <w:rFonts w:ascii="Times" w:eastAsia="Times New Roman" w:hAnsi="Times" w:cs="Times"/>
          <w:color w:val="000000"/>
          <w:szCs w:val="24"/>
        </w:rPr>
      </w:pPr>
      <w:r w:rsidRPr="006113EF">
        <w:rPr>
          <w:rFonts w:ascii="Times" w:eastAsia="Times New Roman" w:hAnsi="Times" w:cs="Times"/>
          <w:color w:val="000000"/>
          <w:szCs w:val="24"/>
        </w:rPr>
        <w:t xml:space="preserve">The </w:t>
      </w:r>
      <w:r w:rsidRPr="006113EF">
        <w:rPr>
          <w:rFonts w:ascii="Times" w:eastAsia="Times New Roman" w:hAnsi="Times" w:cs="Times"/>
          <w:color w:val="000000"/>
          <w:szCs w:val="24"/>
          <w:u w:val="single"/>
        </w:rPr>
        <w:t>mayor</w:t>
      </w:r>
      <w:r w:rsidRPr="006113EF">
        <w:rPr>
          <w:rFonts w:ascii="Times" w:eastAsia="Times New Roman" w:hAnsi="Times" w:cs="Times"/>
          <w:color w:val="000000"/>
          <w:szCs w:val="24"/>
        </w:rPr>
        <w:t xml:space="preserve"> as well as his brothers </w:t>
      </w:r>
      <w:r w:rsidRPr="006113EF">
        <w:rPr>
          <w:rFonts w:ascii="Times" w:eastAsia="Times New Roman" w:hAnsi="Times" w:cs="Times"/>
          <w:b/>
          <w:bCs/>
          <w:color w:val="FF00FF"/>
          <w:szCs w:val="24"/>
        </w:rPr>
        <w:t>is</w:t>
      </w:r>
      <w:r w:rsidRPr="006113EF">
        <w:rPr>
          <w:rFonts w:ascii="Times" w:eastAsia="Times New Roman" w:hAnsi="Times" w:cs="Times"/>
          <w:color w:val="000000"/>
          <w:szCs w:val="24"/>
        </w:rPr>
        <w:t xml:space="preserve"> going to prison. </w:t>
      </w:r>
    </w:p>
    <w:p w:rsidR="006113EF" w:rsidRPr="006113EF" w:rsidRDefault="006113EF" w:rsidP="00187CEA">
      <w:pPr>
        <w:spacing w:before="100" w:beforeAutospacing="1" w:after="100" w:afterAutospacing="1" w:line="276" w:lineRule="auto"/>
        <w:ind w:left="1440"/>
        <w:rPr>
          <w:rFonts w:ascii="Times" w:eastAsia="Times New Roman" w:hAnsi="Times" w:cs="Times"/>
          <w:color w:val="000000"/>
          <w:szCs w:val="24"/>
        </w:rPr>
      </w:pPr>
      <w:r w:rsidRPr="006113EF">
        <w:rPr>
          <w:rFonts w:ascii="Times" w:eastAsia="Times New Roman" w:hAnsi="Times" w:cs="Times"/>
          <w:color w:val="000000"/>
          <w:szCs w:val="24"/>
        </w:rPr>
        <w:t xml:space="preserve">The </w:t>
      </w:r>
      <w:r w:rsidRPr="006113EF">
        <w:rPr>
          <w:rFonts w:ascii="Times" w:eastAsia="Times New Roman" w:hAnsi="Times" w:cs="Times"/>
          <w:color w:val="000000"/>
          <w:szCs w:val="24"/>
          <w:u w:val="single"/>
        </w:rPr>
        <w:t>mayor and his brothers</w:t>
      </w:r>
      <w:r w:rsidRPr="006113EF">
        <w:rPr>
          <w:rFonts w:ascii="Times" w:eastAsia="Times New Roman" w:hAnsi="Times" w:cs="Times"/>
          <w:color w:val="000000"/>
          <w:szCs w:val="24"/>
        </w:rPr>
        <w:t xml:space="preserve"> </w:t>
      </w:r>
      <w:r w:rsidRPr="006113EF">
        <w:rPr>
          <w:rFonts w:ascii="Times" w:eastAsia="Times New Roman" w:hAnsi="Times" w:cs="Times"/>
          <w:b/>
          <w:bCs/>
          <w:color w:val="FF00FF"/>
          <w:szCs w:val="24"/>
        </w:rPr>
        <w:t>are</w:t>
      </w:r>
      <w:r w:rsidRPr="006113EF">
        <w:rPr>
          <w:rFonts w:ascii="Times" w:eastAsia="Times New Roman" w:hAnsi="Times" w:cs="Times"/>
          <w:color w:val="000000"/>
          <w:szCs w:val="24"/>
        </w:rPr>
        <w:t xml:space="preserve"> going to jail. </w:t>
      </w:r>
    </w:p>
    <w:p w:rsidR="006113EF" w:rsidRPr="00187CEA" w:rsidRDefault="006113EF" w:rsidP="00187CEA">
      <w:pPr>
        <w:pStyle w:val="ListParagraph"/>
        <w:numPr>
          <w:ilvl w:val="0"/>
          <w:numId w:val="12"/>
        </w:numPr>
        <w:spacing w:before="100" w:beforeAutospacing="1" w:after="100" w:afterAutospacing="1" w:line="312" w:lineRule="auto"/>
        <w:rPr>
          <w:rFonts w:ascii="Times" w:eastAsia="Times New Roman" w:hAnsi="Times" w:cs="Times"/>
          <w:color w:val="000000"/>
          <w:szCs w:val="24"/>
        </w:rPr>
      </w:pPr>
      <w:r w:rsidRPr="00187CEA">
        <w:rPr>
          <w:rFonts w:ascii="Times" w:eastAsia="Times New Roman" w:hAnsi="Times" w:cs="Times"/>
          <w:color w:val="000000"/>
          <w:szCs w:val="24"/>
        </w:rPr>
        <w:t xml:space="preserve">The pronouns </w:t>
      </w:r>
      <w:r w:rsidRPr="00187CEA">
        <w:rPr>
          <w:rFonts w:ascii="Times" w:eastAsia="Times New Roman" w:hAnsi="Times" w:cs="Times"/>
          <w:i/>
          <w:iCs/>
          <w:color w:val="000000"/>
          <w:szCs w:val="24"/>
        </w:rPr>
        <w:t>neither</w:t>
      </w:r>
      <w:r w:rsidRPr="00187CEA">
        <w:rPr>
          <w:rFonts w:ascii="Times" w:eastAsia="Times New Roman" w:hAnsi="Times" w:cs="Times"/>
          <w:color w:val="000000"/>
          <w:szCs w:val="24"/>
        </w:rPr>
        <w:t xml:space="preserve"> and </w:t>
      </w:r>
      <w:r w:rsidRPr="00187CEA">
        <w:rPr>
          <w:rFonts w:ascii="Times" w:eastAsia="Times New Roman" w:hAnsi="Times" w:cs="Times"/>
          <w:i/>
          <w:iCs/>
          <w:color w:val="000000"/>
          <w:szCs w:val="24"/>
        </w:rPr>
        <w:t>either</w:t>
      </w:r>
      <w:r w:rsidRPr="00187CEA">
        <w:rPr>
          <w:rFonts w:ascii="Times" w:eastAsia="Times New Roman" w:hAnsi="Times" w:cs="Times"/>
          <w:color w:val="000000"/>
          <w:szCs w:val="24"/>
        </w:rPr>
        <w:t xml:space="preserve"> are singular and require singular verbs even though they seem to be referring, in a sense, to two things. </w:t>
      </w:r>
    </w:p>
    <w:p w:rsidR="006113EF" w:rsidRPr="006113EF" w:rsidRDefault="006113EF" w:rsidP="00187CEA">
      <w:pPr>
        <w:spacing w:before="100" w:beforeAutospacing="1" w:after="100" w:afterAutospacing="1" w:line="276" w:lineRule="auto"/>
        <w:ind w:left="1440"/>
        <w:rPr>
          <w:rFonts w:ascii="Times" w:eastAsia="Times New Roman" w:hAnsi="Times" w:cs="Times"/>
          <w:color w:val="000000"/>
          <w:szCs w:val="24"/>
        </w:rPr>
      </w:pPr>
      <w:r w:rsidRPr="006113EF">
        <w:rPr>
          <w:rFonts w:ascii="Times" w:eastAsia="Times New Roman" w:hAnsi="Times" w:cs="Times"/>
          <w:color w:val="000000"/>
          <w:szCs w:val="24"/>
        </w:rPr>
        <w:t xml:space="preserve">Neither of the two traffic lights </w:t>
      </w:r>
      <w:r w:rsidRPr="006113EF">
        <w:rPr>
          <w:rFonts w:ascii="Times" w:eastAsia="Times New Roman" w:hAnsi="Times" w:cs="Times"/>
          <w:b/>
          <w:bCs/>
          <w:color w:val="FF00FF"/>
          <w:szCs w:val="24"/>
        </w:rPr>
        <w:t>is</w:t>
      </w:r>
      <w:r w:rsidRPr="006113EF">
        <w:rPr>
          <w:rFonts w:ascii="Times" w:eastAsia="Times New Roman" w:hAnsi="Times" w:cs="Times"/>
          <w:color w:val="000000"/>
          <w:szCs w:val="24"/>
        </w:rPr>
        <w:t xml:space="preserve"> working. </w:t>
      </w:r>
    </w:p>
    <w:p w:rsidR="006113EF" w:rsidRPr="006113EF" w:rsidRDefault="006113EF" w:rsidP="00187CEA">
      <w:pPr>
        <w:spacing w:before="100" w:beforeAutospacing="1" w:after="100" w:afterAutospacing="1" w:line="276" w:lineRule="auto"/>
        <w:ind w:left="1440"/>
        <w:rPr>
          <w:rFonts w:ascii="Times" w:eastAsia="Times New Roman" w:hAnsi="Times" w:cs="Times"/>
          <w:color w:val="000000"/>
          <w:szCs w:val="24"/>
        </w:rPr>
      </w:pPr>
      <w:r w:rsidRPr="006113EF">
        <w:rPr>
          <w:rFonts w:ascii="Times" w:eastAsia="Times New Roman" w:hAnsi="Times" w:cs="Times"/>
          <w:color w:val="000000"/>
          <w:szCs w:val="24"/>
        </w:rPr>
        <w:t>Which shirt do you want for Christmas?</w:t>
      </w:r>
      <w:r w:rsidRPr="006113EF">
        <w:rPr>
          <w:rFonts w:ascii="Times" w:eastAsia="Times New Roman" w:hAnsi="Times" w:cs="Times"/>
          <w:color w:val="000000"/>
          <w:szCs w:val="24"/>
        </w:rPr>
        <w:br/>
        <w:t xml:space="preserve">Either </w:t>
      </w:r>
      <w:r w:rsidRPr="006113EF">
        <w:rPr>
          <w:rFonts w:ascii="Times" w:eastAsia="Times New Roman" w:hAnsi="Times" w:cs="Times"/>
          <w:b/>
          <w:bCs/>
          <w:color w:val="FF00FF"/>
          <w:szCs w:val="24"/>
        </w:rPr>
        <w:t>is</w:t>
      </w:r>
      <w:r w:rsidRPr="006113EF">
        <w:rPr>
          <w:rFonts w:ascii="Times" w:eastAsia="Times New Roman" w:hAnsi="Times" w:cs="Times"/>
          <w:color w:val="000000"/>
          <w:szCs w:val="24"/>
        </w:rPr>
        <w:t xml:space="preserve"> fine with me.</w:t>
      </w:r>
    </w:p>
    <w:p w:rsidR="006113EF" w:rsidRPr="00187CEA" w:rsidRDefault="006113EF" w:rsidP="00187CEA">
      <w:pPr>
        <w:pStyle w:val="ListParagraph"/>
        <w:numPr>
          <w:ilvl w:val="0"/>
          <w:numId w:val="12"/>
        </w:numPr>
        <w:spacing w:before="100" w:beforeAutospacing="1" w:after="100" w:afterAutospacing="1" w:line="312" w:lineRule="auto"/>
        <w:rPr>
          <w:rFonts w:ascii="Times" w:eastAsia="Times New Roman" w:hAnsi="Times" w:cs="Times"/>
          <w:color w:val="000000"/>
          <w:szCs w:val="24"/>
        </w:rPr>
      </w:pPr>
      <w:r w:rsidRPr="00187CEA">
        <w:rPr>
          <w:rFonts w:ascii="Times" w:eastAsia="Times New Roman" w:hAnsi="Times" w:cs="Times"/>
          <w:color w:val="000000"/>
          <w:szCs w:val="24"/>
        </w:rPr>
        <w:t xml:space="preserve">The conjunction </w:t>
      </w:r>
      <w:r w:rsidRPr="00187CEA">
        <w:rPr>
          <w:rFonts w:ascii="Times" w:eastAsia="Times New Roman" w:hAnsi="Times" w:cs="Times"/>
          <w:i/>
          <w:iCs/>
          <w:color w:val="000000"/>
          <w:szCs w:val="24"/>
        </w:rPr>
        <w:t>or</w:t>
      </w:r>
      <w:r w:rsidRPr="00187CEA">
        <w:rPr>
          <w:rFonts w:ascii="Times" w:eastAsia="Times New Roman" w:hAnsi="Times" w:cs="Times"/>
          <w:color w:val="000000"/>
          <w:szCs w:val="24"/>
        </w:rPr>
        <w:t xml:space="preserve"> does not conjoin (as </w:t>
      </w:r>
      <w:r w:rsidRPr="00187CEA">
        <w:rPr>
          <w:rFonts w:ascii="Times" w:eastAsia="Times New Roman" w:hAnsi="Times" w:cs="Times"/>
          <w:i/>
          <w:iCs/>
          <w:color w:val="000000"/>
          <w:szCs w:val="24"/>
        </w:rPr>
        <w:t>and</w:t>
      </w:r>
      <w:r w:rsidRPr="00187CEA">
        <w:rPr>
          <w:rFonts w:ascii="Times" w:eastAsia="Times New Roman" w:hAnsi="Times" w:cs="Times"/>
          <w:color w:val="000000"/>
          <w:szCs w:val="24"/>
        </w:rPr>
        <w:t xml:space="preserve"> does): when </w:t>
      </w:r>
      <w:r w:rsidRPr="00187CEA">
        <w:rPr>
          <w:rFonts w:ascii="Times" w:eastAsia="Times New Roman" w:hAnsi="Times" w:cs="Times"/>
          <w:i/>
          <w:iCs/>
          <w:color w:val="000000"/>
          <w:szCs w:val="24"/>
        </w:rPr>
        <w:t>nor</w:t>
      </w:r>
      <w:r w:rsidRPr="00187CEA">
        <w:rPr>
          <w:rFonts w:ascii="Times" w:eastAsia="Times New Roman" w:hAnsi="Times" w:cs="Times"/>
          <w:color w:val="000000"/>
          <w:szCs w:val="24"/>
        </w:rPr>
        <w:t xml:space="preserve"> or </w:t>
      </w:r>
      <w:r w:rsidRPr="00187CEA">
        <w:rPr>
          <w:rFonts w:ascii="Times" w:eastAsia="Times New Roman" w:hAnsi="Times" w:cs="Times"/>
          <w:i/>
          <w:iCs/>
          <w:color w:val="000000"/>
          <w:szCs w:val="24"/>
        </w:rPr>
        <w:t>or</w:t>
      </w:r>
      <w:r w:rsidRPr="00187CEA">
        <w:rPr>
          <w:rFonts w:ascii="Times" w:eastAsia="Times New Roman" w:hAnsi="Times" w:cs="Times"/>
          <w:color w:val="000000"/>
          <w:szCs w:val="24"/>
        </w:rPr>
        <w:t xml:space="preserve"> is used the subject closer to the verb determines the number of the verb. Whether the subject comes before or after the verb doesn't matter; the proximity determines the number. </w:t>
      </w:r>
    </w:p>
    <w:p w:rsidR="006113EF" w:rsidRPr="006113EF" w:rsidRDefault="006113EF" w:rsidP="00187CEA">
      <w:pPr>
        <w:spacing w:before="100" w:beforeAutospacing="1" w:after="100" w:afterAutospacing="1" w:line="276" w:lineRule="auto"/>
        <w:ind w:left="1440"/>
        <w:rPr>
          <w:rFonts w:ascii="Times" w:eastAsia="Times New Roman" w:hAnsi="Times" w:cs="Times"/>
          <w:color w:val="000000"/>
          <w:szCs w:val="24"/>
        </w:rPr>
      </w:pPr>
      <w:r w:rsidRPr="006113EF">
        <w:rPr>
          <w:rFonts w:ascii="Times" w:eastAsia="Times New Roman" w:hAnsi="Times" w:cs="Times"/>
          <w:color w:val="000000"/>
          <w:szCs w:val="24"/>
        </w:rPr>
        <w:t xml:space="preserve">Either my father or my brothers </w:t>
      </w:r>
      <w:r w:rsidRPr="006113EF">
        <w:rPr>
          <w:rFonts w:ascii="Times" w:eastAsia="Times New Roman" w:hAnsi="Times" w:cs="Times"/>
          <w:b/>
          <w:bCs/>
          <w:color w:val="FF00FF"/>
          <w:szCs w:val="24"/>
        </w:rPr>
        <w:t>are</w:t>
      </w:r>
      <w:r w:rsidRPr="006113EF">
        <w:rPr>
          <w:rFonts w:ascii="Times" w:eastAsia="Times New Roman" w:hAnsi="Times" w:cs="Times"/>
          <w:color w:val="000000"/>
          <w:szCs w:val="24"/>
        </w:rPr>
        <w:t xml:space="preserve"> going to sell the house. </w:t>
      </w:r>
    </w:p>
    <w:p w:rsidR="006113EF" w:rsidRPr="006113EF" w:rsidRDefault="006113EF" w:rsidP="00187CEA">
      <w:pPr>
        <w:spacing w:before="100" w:beforeAutospacing="1" w:after="100" w:afterAutospacing="1" w:line="276" w:lineRule="auto"/>
        <w:ind w:left="1440"/>
        <w:rPr>
          <w:rFonts w:ascii="Times" w:eastAsia="Times New Roman" w:hAnsi="Times" w:cs="Times"/>
          <w:color w:val="000000"/>
          <w:szCs w:val="24"/>
        </w:rPr>
      </w:pPr>
      <w:r w:rsidRPr="006113EF">
        <w:rPr>
          <w:rFonts w:ascii="Times" w:eastAsia="Times New Roman" w:hAnsi="Times" w:cs="Times"/>
          <w:color w:val="000000"/>
          <w:szCs w:val="24"/>
        </w:rPr>
        <w:t xml:space="preserve">Neither my brothers nor my father </w:t>
      </w:r>
      <w:r w:rsidRPr="006113EF">
        <w:rPr>
          <w:rFonts w:ascii="Times" w:eastAsia="Times New Roman" w:hAnsi="Times" w:cs="Times"/>
          <w:b/>
          <w:bCs/>
          <w:color w:val="FF00FF"/>
          <w:szCs w:val="24"/>
        </w:rPr>
        <w:t>is</w:t>
      </w:r>
      <w:r w:rsidRPr="006113EF">
        <w:rPr>
          <w:rFonts w:ascii="Times" w:eastAsia="Times New Roman" w:hAnsi="Times" w:cs="Times"/>
          <w:color w:val="000000"/>
          <w:szCs w:val="24"/>
        </w:rPr>
        <w:t xml:space="preserve"> going to sell the house. </w:t>
      </w:r>
    </w:p>
    <w:p w:rsidR="006113EF" w:rsidRPr="006113EF" w:rsidRDefault="006113EF" w:rsidP="00187CEA">
      <w:pPr>
        <w:spacing w:before="100" w:beforeAutospacing="1" w:after="100" w:afterAutospacing="1" w:line="276" w:lineRule="auto"/>
        <w:ind w:left="1440"/>
        <w:rPr>
          <w:rFonts w:ascii="Times" w:eastAsia="Times New Roman" w:hAnsi="Times" w:cs="Times"/>
          <w:color w:val="000000"/>
          <w:szCs w:val="24"/>
        </w:rPr>
      </w:pPr>
      <w:r w:rsidRPr="006113EF">
        <w:rPr>
          <w:rFonts w:ascii="Times" w:eastAsia="Times New Roman" w:hAnsi="Times" w:cs="Times"/>
          <w:b/>
          <w:bCs/>
          <w:color w:val="FF00FF"/>
          <w:szCs w:val="24"/>
        </w:rPr>
        <w:t>Are</w:t>
      </w:r>
      <w:r w:rsidRPr="006113EF">
        <w:rPr>
          <w:rFonts w:ascii="Times" w:eastAsia="Times New Roman" w:hAnsi="Times" w:cs="Times"/>
          <w:color w:val="000000"/>
          <w:szCs w:val="24"/>
        </w:rPr>
        <w:t xml:space="preserve"> either my brothers or my father responsible? </w:t>
      </w:r>
    </w:p>
    <w:p w:rsidR="006113EF" w:rsidRPr="006113EF" w:rsidRDefault="006113EF" w:rsidP="00187CEA">
      <w:pPr>
        <w:spacing w:before="100" w:beforeAutospacing="1" w:after="100" w:afterAutospacing="1" w:line="276" w:lineRule="auto"/>
        <w:ind w:left="1440"/>
        <w:rPr>
          <w:rFonts w:ascii="Times" w:eastAsia="Times New Roman" w:hAnsi="Times" w:cs="Times"/>
          <w:color w:val="000000"/>
          <w:szCs w:val="24"/>
        </w:rPr>
      </w:pPr>
      <w:r w:rsidRPr="006113EF">
        <w:rPr>
          <w:rFonts w:ascii="Times" w:eastAsia="Times New Roman" w:hAnsi="Times" w:cs="Times"/>
          <w:b/>
          <w:bCs/>
          <w:color w:val="FF00FF"/>
          <w:szCs w:val="24"/>
        </w:rPr>
        <w:t>Is</w:t>
      </w:r>
      <w:r w:rsidRPr="006113EF">
        <w:rPr>
          <w:rFonts w:ascii="Times" w:eastAsia="Times New Roman" w:hAnsi="Times" w:cs="Times"/>
          <w:color w:val="000000"/>
          <w:szCs w:val="24"/>
        </w:rPr>
        <w:t xml:space="preserve"> either my father or my brothers responsible?</w:t>
      </w:r>
    </w:p>
    <w:p w:rsidR="006113EF" w:rsidRPr="006113EF" w:rsidRDefault="006113EF" w:rsidP="006113EF">
      <w:pPr>
        <w:spacing w:before="100" w:beforeAutospacing="1" w:after="100" w:afterAutospacing="1" w:line="312" w:lineRule="auto"/>
        <w:ind w:left="0"/>
        <w:rPr>
          <w:rFonts w:ascii="Times" w:eastAsia="Times New Roman" w:hAnsi="Times" w:cs="Times"/>
          <w:color w:val="000000"/>
          <w:szCs w:val="24"/>
        </w:rPr>
      </w:pPr>
      <w:r w:rsidRPr="006113EF">
        <w:rPr>
          <w:rFonts w:ascii="Times" w:eastAsia="Times New Roman" w:hAnsi="Times" w:cs="Times"/>
          <w:color w:val="000000"/>
          <w:szCs w:val="24"/>
        </w:rPr>
        <w:t xml:space="preserve">Because a sentence like "Neither my brothers nor my father </w:t>
      </w:r>
      <w:r w:rsidRPr="006113EF">
        <w:rPr>
          <w:rFonts w:ascii="Times" w:eastAsia="Times New Roman" w:hAnsi="Times" w:cs="Times"/>
          <w:color w:val="000000"/>
          <w:szCs w:val="24"/>
          <w:u w:val="single"/>
        </w:rPr>
        <w:t>is</w:t>
      </w:r>
      <w:r w:rsidRPr="006113EF">
        <w:rPr>
          <w:rFonts w:ascii="Times" w:eastAsia="Times New Roman" w:hAnsi="Times" w:cs="Times"/>
          <w:color w:val="000000"/>
          <w:szCs w:val="24"/>
        </w:rPr>
        <w:t xml:space="preserve"> going to sell the house" sounds peculiar, it is probably a good idea to put the plural subject closer to the verb whenever that is possible.</w:t>
      </w:r>
    </w:p>
    <w:p w:rsidR="006113EF" w:rsidRPr="000647B2" w:rsidRDefault="006113EF" w:rsidP="000647B2">
      <w:pPr>
        <w:pStyle w:val="ListParagraph"/>
        <w:numPr>
          <w:ilvl w:val="0"/>
          <w:numId w:val="12"/>
        </w:numPr>
        <w:spacing w:before="100" w:beforeAutospacing="1" w:after="100" w:afterAutospacing="1" w:line="312" w:lineRule="auto"/>
        <w:rPr>
          <w:rFonts w:ascii="Times" w:eastAsia="Times New Roman" w:hAnsi="Times" w:cs="Times"/>
          <w:color w:val="000000"/>
          <w:szCs w:val="24"/>
        </w:rPr>
      </w:pPr>
      <w:r w:rsidRPr="000647B2">
        <w:rPr>
          <w:rFonts w:ascii="Times" w:eastAsia="Times New Roman" w:hAnsi="Times" w:cs="Times"/>
          <w:color w:val="000000"/>
          <w:szCs w:val="24"/>
        </w:rPr>
        <w:t xml:space="preserve">The words </w:t>
      </w:r>
      <w:r w:rsidRPr="000647B2">
        <w:rPr>
          <w:rFonts w:ascii="Times" w:eastAsia="Times New Roman" w:hAnsi="Times" w:cs="Times"/>
          <w:i/>
          <w:iCs/>
          <w:color w:val="000000"/>
          <w:szCs w:val="24"/>
        </w:rPr>
        <w:t>there</w:t>
      </w:r>
      <w:r w:rsidRPr="000647B2">
        <w:rPr>
          <w:rFonts w:ascii="Times" w:eastAsia="Times New Roman" w:hAnsi="Times" w:cs="Times"/>
          <w:color w:val="000000"/>
          <w:szCs w:val="24"/>
        </w:rPr>
        <w:t xml:space="preserve"> and </w:t>
      </w:r>
      <w:r w:rsidRPr="000647B2">
        <w:rPr>
          <w:rFonts w:ascii="Times" w:eastAsia="Times New Roman" w:hAnsi="Times" w:cs="Times"/>
          <w:i/>
          <w:iCs/>
          <w:color w:val="000000"/>
          <w:szCs w:val="24"/>
        </w:rPr>
        <w:t>here</w:t>
      </w:r>
      <w:r w:rsidRPr="000647B2">
        <w:rPr>
          <w:rFonts w:ascii="Times" w:eastAsia="Times New Roman" w:hAnsi="Times" w:cs="Times"/>
          <w:color w:val="000000"/>
          <w:szCs w:val="24"/>
        </w:rPr>
        <w:t xml:space="preserve"> are never subjects. </w:t>
      </w:r>
    </w:p>
    <w:p w:rsidR="006113EF" w:rsidRPr="006113EF" w:rsidRDefault="006113EF" w:rsidP="000647B2">
      <w:pPr>
        <w:spacing w:before="100" w:beforeAutospacing="1" w:after="100" w:afterAutospacing="1" w:line="276" w:lineRule="auto"/>
        <w:ind w:left="1440" w:firstLine="720"/>
        <w:rPr>
          <w:rFonts w:ascii="Times" w:eastAsia="Times New Roman" w:hAnsi="Times" w:cs="Times"/>
          <w:color w:val="000000"/>
          <w:szCs w:val="24"/>
        </w:rPr>
      </w:pPr>
      <w:r w:rsidRPr="006113EF">
        <w:rPr>
          <w:rFonts w:ascii="Times" w:eastAsia="Times New Roman" w:hAnsi="Times" w:cs="Times"/>
          <w:color w:val="000000"/>
          <w:szCs w:val="24"/>
        </w:rPr>
        <w:t xml:space="preserve">There </w:t>
      </w:r>
      <w:r w:rsidRPr="006113EF">
        <w:rPr>
          <w:rFonts w:ascii="Times" w:eastAsia="Times New Roman" w:hAnsi="Times" w:cs="Times"/>
          <w:b/>
          <w:bCs/>
          <w:color w:val="FF00FF"/>
          <w:szCs w:val="24"/>
        </w:rPr>
        <w:t>are</w:t>
      </w:r>
      <w:r w:rsidRPr="006113EF">
        <w:rPr>
          <w:rFonts w:ascii="Times" w:eastAsia="Times New Roman" w:hAnsi="Times" w:cs="Times"/>
          <w:color w:val="000000"/>
          <w:szCs w:val="24"/>
        </w:rPr>
        <w:t xml:space="preserve"> two reasons [plural subject] for this. </w:t>
      </w:r>
    </w:p>
    <w:p w:rsidR="006113EF" w:rsidRPr="006113EF" w:rsidRDefault="006113EF" w:rsidP="000647B2">
      <w:pPr>
        <w:spacing w:before="100" w:beforeAutospacing="1" w:after="100" w:afterAutospacing="1" w:line="276" w:lineRule="auto"/>
        <w:ind w:left="1440" w:firstLine="720"/>
        <w:rPr>
          <w:rFonts w:ascii="Times" w:eastAsia="Times New Roman" w:hAnsi="Times" w:cs="Times"/>
          <w:color w:val="000000"/>
          <w:szCs w:val="24"/>
        </w:rPr>
      </w:pPr>
      <w:r w:rsidRPr="006113EF">
        <w:rPr>
          <w:rFonts w:ascii="Times" w:eastAsia="Times New Roman" w:hAnsi="Times" w:cs="Times"/>
          <w:color w:val="000000"/>
          <w:szCs w:val="24"/>
        </w:rPr>
        <w:t xml:space="preserve">There </w:t>
      </w:r>
      <w:r w:rsidRPr="006113EF">
        <w:rPr>
          <w:rFonts w:ascii="Times" w:eastAsia="Times New Roman" w:hAnsi="Times" w:cs="Times"/>
          <w:b/>
          <w:bCs/>
          <w:color w:val="FF00FF"/>
          <w:szCs w:val="24"/>
        </w:rPr>
        <w:t>is</w:t>
      </w:r>
      <w:r w:rsidRPr="006113EF">
        <w:rPr>
          <w:rFonts w:ascii="Times" w:eastAsia="Times New Roman" w:hAnsi="Times" w:cs="Times"/>
          <w:color w:val="000000"/>
          <w:szCs w:val="24"/>
        </w:rPr>
        <w:t xml:space="preserve"> no reason for this. </w:t>
      </w:r>
    </w:p>
    <w:p w:rsidR="006113EF" w:rsidRPr="006113EF" w:rsidRDefault="006113EF" w:rsidP="000647B2">
      <w:pPr>
        <w:spacing w:before="100" w:beforeAutospacing="1" w:after="100" w:afterAutospacing="1" w:line="276" w:lineRule="auto"/>
        <w:ind w:left="1440" w:firstLine="720"/>
        <w:rPr>
          <w:rFonts w:ascii="Times" w:eastAsia="Times New Roman" w:hAnsi="Times" w:cs="Times"/>
          <w:color w:val="000000"/>
          <w:szCs w:val="24"/>
        </w:rPr>
      </w:pPr>
      <w:r w:rsidRPr="006113EF">
        <w:rPr>
          <w:rFonts w:ascii="Times" w:eastAsia="Times New Roman" w:hAnsi="Times" w:cs="Times"/>
          <w:color w:val="000000"/>
          <w:szCs w:val="24"/>
        </w:rPr>
        <w:lastRenderedPageBreak/>
        <w:t xml:space="preserve">Here </w:t>
      </w:r>
      <w:r w:rsidRPr="006113EF">
        <w:rPr>
          <w:rFonts w:ascii="Times" w:eastAsia="Times New Roman" w:hAnsi="Times" w:cs="Times"/>
          <w:b/>
          <w:bCs/>
          <w:color w:val="FF00FF"/>
          <w:szCs w:val="24"/>
        </w:rPr>
        <w:t>are</w:t>
      </w:r>
      <w:r w:rsidRPr="006113EF">
        <w:rPr>
          <w:rFonts w:ascii="Times" w:eastAsia="Times New Roman" w:hAnsi="Times" w:cs="Times"/>
          <w:color w:val="000000"/>
          <w:szCs w:val="24"/>
        </w:rPr>
        <w:t xml:space="preserve"> two apples.</w:t>
      </w:r>
    </w:p>
    <w:p w:rsidR="006113EF" w:rsidRPr="006113EF" w:rsidRDefault="000647B2" w:rsidP="006113EF">
      <w:pPr>
        <w:spacing w:before="100" w:beforeAutospacing="1" w:after="100" w:afterAutospacing="1" w:line="312" w:lineRule="auto"/>
        <w:ind w:left="200" w:firstLine="640"/>
        <w:rPr>
          <w:rFonts w:ascii="Times" w:eastAsia="Times New Roman" w:hAnsi="Times" w:cs="Times"/>
          <w:b/>
          <w:bCs/>
          <w:color w:val="000000"/>
          <w:szCs w:val="24"/>
        </w:rPr>
      </w:pPr>
      <w:r>
        <w:rPr>
          <w:rFonts w:ascii="Times" w:eastAsia="Times New Roman" w:hAnsi="Times" w:cs="Times"/>
          <w:b/>
          <w:bCs/>
          <w:color w:val="000000"/>
          <w:szCs w:val="24"/>
        </w:rPr>
        <w:tab/>
      </w:r>
      <w:r w:rsidR="006113EF" w:rsidRPr="006113EF">
        <w:rPr>
          <w:rFonts w:ascii="Times" w:eastAsia="Times New Roman" w:hAnsi="Times" w:cs="Times"/>
          <w:b/>
          <w:bCs/>
          <w:color w:val="000000"/>
          <w:szCs w:val="24"/>
        </w:rPr>
        <w:t> </w:t>
      </w:r>
    </w:p>
    <w:p w:rsidR="006113EF" w:rsidRDefault="006113EF" w:rsidP="006113EF">
      <w:pPr>
        <w:ind w:left="200"/>
        <w:rPr>
          <w:rFonts w:ascii="Arial" w:eastAsia="Times New Roman" w:hAnsi="Arial" w:cs="Arial"/>
          <w:b/>
          <w:bCs/>
          <w:sz w:val="29"/>
          <w:szCs w:val="29"/>
        </w:rPr>
      </w:pPr>
      <w:r>
        <w:rPr>
          <w:rFonts w:ascii="Arial" w:eastAsia="Times New Roman" w:hAnsi="Arial" w:cs="Arial"/>
          <w:b/>
          <w:bCs/>
          <w:noProof/>
          <w:sz w:val="29"/>
          <w:szCs w:val="29"/>
        </w:rPr>
        <w:drawing>
          <wp:inline distT="0" distB="0" distL="0" distR="0">
            <wp:extent cx="304800" cy="304800"/>
            <wp:effectExtent l="19050" t="0" r="0" b="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mark"/>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6113EF">
        <w:rPr>
          <w:rFonts w:ascii="Arial" w:eastAsia="Times New Roman" w:hAnsi="Arial" w:cs="Arial"/>
          <w:b/>
          <w:bCs/>
          <w:sz w:val="29"/>
          <w:szCs w:val="29"/>
        </w:rPr>
        <w:t xml:space="preserve">Consistency Problems: </w:t>
      </w:r>
      <w:hyperlink r:id="rId12" w:history="1">
        <w:r w:rsidRPr="006113EF">
          <w:rPr>
            <w:rFonts w:ascii="Times" w:eastAsia="Times New Roman" w:hAnsi="Times" w:cs="Times"/>
            <w:b/>
            <w:bCs/>
            <w:color w:val="0000FF"/>
            <w:sz w:val="29"/>
          </w:rPr>
          <w:t>Pronouns</w:t>
        </w:r>
      </w:hyperlink>
      <w:r w:rsidRPr="006113EF">
        <w:rPr>
          <w:rFonts w:ascii="Arial" w:eastAsia="Times New Roman" w:hAnsi="Arial" w:cs="Arial"/>
          <w:b/>
          <w:bCs/>
          <w:sz w:val="29"/>
          <w:szCs w:val="29"/>
        </w:rPr>
        <w:t xml:space="preserve"> — </w:t>
      </w:r>
      <w:hyperlink r:id="rId13" w:history="1">
        <w:r w:rsidRPr="006113EF">
          <w:rPr>
            <w:rFonts w:ascii="Times" w:eastAsia="Times New Roman" w:hAnsi="Times" w:cs="Times"/>
            <w:b/>
            <w:bCs/>
            <w:color w:val="0000FF"/>
            <w:sz w:val="29"/>
          </w:rPr>
          <w:t>Verb tense</w:t>
        </w:r>
      </w:hyperlink>
    </w:p>
    <w:p w:rsidR="006113EF" w:rsidRDefault="006113EF" w:rsidP="006113EF">
      <w:pPr>
        <w:ind w:left="200"/>
        <w:rPr>
          <w:rFonts w:ascii="Arial" w:eastAsia="Times New Roman" w:hAnsi="Arial" w:cs="Arial"/>
          <w:b/>
          <w:bCs/>
          <w:sz w:val="29"/>
          <w:szCs w:val="29"/>
        </w:rPr>
      </w:pPr>
    </w:p>
    <w:tbl>
      <w:tblPr>
        <w:tblW w:w="6000" w:type="dxa"/>
        <w:tblCellSpacing w:w="15" w:type="dxa"/>
        <w:tblInd w:w="2130" w:type="dxa"/>
        <w:tblCellMar>
          <w:top w:w="15" w:type="dxa"/>
          <w:left w:w="15" w:type="dxa"/>
          <w:bottom w:w="15" w:type="dxa"/>
          <w:right w:w="15" w:type="dxa"/>
        </w:tblCellMar>
        <w:tblLook w:val="04A0"/>
      </w:tblPr>
      <w:tblGrid>
        <w:gridCol w:w="3000"/>
        <w:gridCol w:w="3000"/>
      </w:tblGrid>
      <w:tr w:rsidR="006113EF" w:rsidRPr="006113EF" w:rsidTr="000647B2">
        <w:trPr>
          <w:gridAfter w:val="1"/>
          <w:wAfter w:w="2955" w:type="dxa"/>
          <w:tblCellSpacing w:w="15" w:type="dxa"/>
        </w:trPr>
        <w:tc>
          <w:tcPr>
            <w:tcW w:w="2955" w:type="dxa"/>
            <w:vAlign w:val="center"/>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 xml:space="preserve">In Toni Morrison's The Bluest Eye, we find the narrator to be one of the few successful characters in terms of moral development. However, even the narrator, you soon realize, is seriously flawed. [We've shifted from the first-person plural "we" (quite common when writing about literature) to the second-person, singular "you."] </w:t>
            </w:r>
          </w:p>
        </w:tc>
      </w:tr>
      <w:tr w:rsidR="006113EF" w:rsidRPr="006113EF" w:rsidTr="000647B2">
        <w:trPr>
          <w:tblCellSpacing w:w="15" w:type="dxa"/>
        </w:trPr>
        <w:tc>
          <w:tcPr>
            <w:tcW w:w="2955" w:type="dxa"/>
            <w:hideMark/>
          </w:tcPr>
          <w:p w:rsidR="006113EF" w:rsidRPr="006113EF" w:rsidRDefault="006113EF" w:rsidP="006113EF">
            <w:pPr>
              <w:ind w:left="0"/>
              <w:jc w:val="center"/>
              <w:rPr>
                <w:rFonts w:ascii="Times New Roman" w:eastAsia="Times New Roman" w:hAnsi="Times New Roman" w:cs="Times New Roman"/>
                <w:szCs w:val="24"/>
              </w:rPr>
            </w:pPr>
            <w:r w:rsidRPr="006113EF">
              <w:rPr>
                <w:rFonts w:ascii="Times New Roman" w:eastAsia="Times New Roman" w:hAnsi="Times New Roman" w:cs="Times New Roman"/>
                <w:b/>
                <w:bCs/>
                <w:color w:val="0000FF"/>
                <w:szCs w:val="24"/>
              </w:rPr>
              <w:t>Repair Work</w:t>
            </w:r>
            <w:r w:rsidRPr="006113EF">
              <w:rPr>
                <w:rFonts w:ascii="Times New Roman" w:eastAsia="Times New Roman" w:hAnsi="Times New Roman" w:cs="Times New Roman"/>
                <w:szCs w:val="24"/>
              </w:rPr>
              <w:br/>
            </w:r>
            <w:r>
              <w:rPr>
                <w:rFonts w:ascii="Times New Roman" w:eastAsia="Times New Roman" w:hAnsi="Times New Roman" w:cs="Times New Roman"/>
                <w:noProof/>
                <w:szCs w:val="24"/>
              </w:rPr>
              <w:drawing>
                <wp:inline distT="0" distB="0" distL="0" distR="0">
                  <wp:extent cx="292100" cy="292100"/>
                  <wp:effectExtent l="19050" t="0" r="0" b="0"/>
                  <wp:docPr id="24" name="Picture 24" descr="Re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pairs"/>
                          <pic:cNvPicPr>
                            <a:picLocks noChangeAspect="1" noChangeArrowheads="1"/>
                          </pic:cNvPicPr>
                        </pic:nvPicPr>
                        <pic:blipFill>
                          <a:blip r:embed="rId14" cstate="print"/>
                          <a:srcRect/>
                          <a:stretch>
                            <a:fillRect/>
                          </a:stretch>
                        </pic:blipFill>
                        <pic:spPr bwMode="auto">
                          <a:xfrm>
                            <a:off x="0" y="0"/>
                            <a:ext cx="292100" cy="292100"/>
                          </a:xfrm>
                          <a:prstGeom prst="rect">
                            <a:avLst/>
                          </a:prstGeom>
                          <a:noFill/>
                          <a:ln w="9525">
                            <a:noFill/>
                            <a:miter lim="800000"/>
                            <a:headEnd/>
                            <a:tailEnd/>
                          </a:ln>
                        </pic:spPr>
                      </pic:pic>
                    </a:graphicData>
                  </a:graphic>
                </wp:inline>
              </w:drawing>
            </w:r>
          </w:p>
        </w:tc>
        <w:tc>
          <w:tcPr>
            <w:tcW w:w="2955" w:type="dxa"/>
            <w:vAlign w:val="center"/>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 xml:space="preserve">In Toni Morrison's </w:t>
            </w:r>
            <w:r w:rsidRPr="006113EF">
              <w:rPr>
                <w:rFonts w:ascii="Times New Roman" w:eastAsia="Times New Roman" w:hAnsi="Times New Roman" w:cs="Times New Roman"/>
                <w:i/>
                <w:iCs/>
                <w:szCs w:val="24"/>
              </w:rPr>
              <w:t>The Bluest Eye</w:t>
            </w:r>
            <w:r w:rsidRPr="006113EF">
              <w:rPr>
                <w:rFonts w:ascii="Times New Roman" w:eastAsia="Times New Roman" w:hAnsi="Times New Roman" w:cs="Times New Roman"/>
                <w:szCs w:val="24"/>
              </w:rPr>
              <w:t xml:space="preserve">, </w:t>
            </w:r>
            <w:r w:rsidRPr="006113EF">
              <w:rPr>
                <w:rFonts w:ascii="Times New Roman" w:eastAsia="Times New Roman" w:hAnsi="Times New Roman" w:cs="Times New Roman"/>
                <w:szCs w:val="24"/>
                <w:u w:val="single"/>
              </w:rPr>
              <w:t>we</w:t>
            </w:r>
            <w:r w:rsidRPr="006113EF">
              <w:rPr>
                <w:rFonts w:ascii="Times New Roman" w:eastAsia="Times New Roman" w:hAnsi="Times New Roman" w:cs="Times New Roman"/>
                <w:szCs w:val="24"/>
              </w:rPr>
              <w:t xml:space="preserve"> find the narrator to be one of the few successful characters in terms of moral development. However, even the narrator, </w:t>
            </w:r>
            <w:r w:rsidRPr="006113EF">
              <w:rPr>
                <w:rFonts w:ascii="Times New Roman" w:eastAsia="Times New Roman" w:hAnsi="Times New Roman" w:cs="Times New Roman"/>
                <w:szCs w:val="24"/>
                <w:u w:val="single"/>
              </w:rPr>
              <w:t>we</w:t>
            </w:r>
            <w:r w:rsidRPr="006113EF">
              <w:rPr>
                <w:rFonts w:ascii="Times New Roman" w:eastAsia="Times New Roman" w:hAnsi="Times New Roman" w:cs="Times New Roman"/>
                <w:szCs w:val="24"/>
              </w:rPr>
              <w:t xml:space="preserve"> soon realize, is seriously flawed.</w:t>
            </w:r>
          </w:p>
        </w:tc>
      </w:tr>
      <w:tr w:rsidR="006113EF" w:rsidRPr="006113EF" w:rsidTr="000647B2">
        <w:trPr>
          <w:tblCellSpacing w:w="15" w:type="dxa"/>
        </w:trPr>
        <w:tc>
          <w:tcPr>
            <w:tcW w:w="2955" w:type="dxa"/>
            <w:hideMark/>
          </w:tcPr>
          <w:p w:rsidR="006113EF" w:rsidRPr="006113EF" w:rsidRDefault="006113EF" w:rsidP="006113EF">
            <w:pPr>
              <w:ind w:left="0"/>
              <w:jc w:val="center"/>
              <w:rPr>
                <w:rFonts w:ascii="Times New Roman" w:eastAsia="Times New Roman" w:hAnsi="Times New Roman" w:cs="Times New Roman"/>
                <w:szCs w:val="24"/>
              </w:rPr>
            </w:pPr>
          </w:p>
        </w:tc>
        <w:tc>
          <w:tcPr>
            <w:tcW w:w="2955" w:type="dxa"/>
            <w:vAlign w:val="center"/>
            <w:hideMark/>
          </w:tcPr>
          <w:p w:rsidR="006113EF" w:rsidRPr="006113EF" w:rsidRDefault="006113EF" w:rsidP="006113EF">
            <w:pPr>
              <w:ind w:left="0"/>
              <w:rPr>
                <w:rFonts w:ascii="Times New Roman" w:eastAsia="Times New Roman" w:hAnsi="Times New Roman" w:cs="Times New Roman"/>
                <w:szCs w:val="24"/>
              </w:rPr>
            </w:pPr>
          </w:p>
        </w:tc>
      </w:tr>
      <w:tr w:rsidR="006113EF" w:rsidRPr="006113EF" w:rsidTr="000647B2">
        <w:trPr>
          <w:tblCellSpacing w:w="15" w:type="dxa"/>
        </w:trPr>
        <w:tc>
          <w:tcPr>
            <w:tcW w:w="2955" w:type="dxa"/>
            <w:hideMark/>
          </w:tcPr>
          <w:p w:rsidR="006113EF" w:rsidRPr="006113EF" w:rsidRDefault="006113EF" w:rsidP="006113EF">
            <w:pPr>
              <w:ind w:left="0"/>
              <w:jc w:val="center"/>
              <w:rPr>
                <w:rFonts w:ascii="Times New Roman" w:eastAsia="Times New Roman" w:hAnsi="Times New Roman" w:cs="Times New Roman"/>
                <w:szCs w:val="24"/>
              </w:rPr>
            </w:pPr>
          </w:p>
        </w:tc>
        <w:tc>
          <w:tcPr>
            <w:tcW w:w="2955" w:type="dxa"/>
            <w:vAlign w:val="center"/>
            <w:hideMark/>
          </w:tcPr>
          <w:p w:rsidR="006113EF" w:rsidRPr="006113EF" w:rsidRDefault="006113EF" w:rsidP="006113EF">
            <w:pPr>
              <w:ind w:left="0"/>
              <w:rPr>
                <w:rFonts w:ascii="Times New Roman" w:eastAsia="Times New Roman" w:hAnsi="Times New Roman" w:cs="Times New Roman"/>
                <w:szCs w:val="24"/>
              </w:rPr>
            </w:pPr>
          </w:p>
        </w:tc>
      </w:tr>
      <w:tr w:rsidR="006113EF" w:rsidRPr="006113EF" w:rsidTr="000647B2">
        <w:trPr>
          <w:tblCellSpacing w:w="15" w:type="dxa"/>
        </w:trPr>
        <w:tc>
          <w:tcPr>
            <w:tcW w:w="2955" w:type="dxa"/>
            <w:hideMark/>
          </w:tcPr>
          <w:p w:rsidR="006113EF" w:rsidRPr="006113EF" w:rsidRDefault="006113EF" w:rsidP="006113EF">
            <w:pPr>
              <w:ind w:left="0"/>
              <w:jc w:val="center"/>
              <w:rPr>
                <w:rFonts w:ascii="Times New Roman" w:eastAsia="Times New Roman" w:hAnsi="Times New Roman" w:cs="Times New Roman"/>
                <w:szCs w:val="24"/>
              </w:rPr>
            </w:pPr>
          </w:p>
        </w:tc>
        <w:tc>
          <w:tcPr>
            <w:tcW w:w="2955" w:type="dxa"/>
            <w:vAlign w:val="center"/>
            <w:hideMark/>
          </w:tcPr>
          <w:p w:rsidR="006113EF" w:rsidRPr="006113EF" w:rsidRDefault="006113EF" w:rsidP="006113EF">
            <w:pPr>
              <w:ind w:left="0"/>
              <w:rPr>
                <w:rFonts w:ascii="Times New Roman" w:eastAsia="Times New Roman" w:hAnsi="Times New Roman" w:cs="Times New Roman"/>
                <w:szCs w:val="24"/>
              </w:rPr>
            </w:pPr>
          </w:p>
        </w:tc>
      </w:tr>
      <w:tr w:rsidR="006113EF" w:rsidRPr="006113EF" w:rsidTr="000647B2">
        <w:trPr>
          <w:gridAfter w:val="1"/>
          <w:wAfter w:w="2955" w:type="dxa"/>
          <w:tblCellSpacing w:w="15" w:type="dxa"/>
        </w:trPr>
        <w:tc>
          <w:tcPr>
            <w:tcW w:w="2955" w:type="dxa"/>
            <w:vAlign w:val="center"/>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 xml:space="preserve">In Toni Morrison's </w:t>
            </w:r>
            <w:r w:rsidRPr="006113EF">
              <w:rPr>
                <w:rFonts w:ascii="Times New Roman" w:eastAsia="Times New Roman" w:hAnsi="Times New Roman" w:cs="Times New Roman"/>
                <w:i/>
                <w:iCs/>
                <w:szCs w:val="24"/>
              </w:rPr>
              <w:t>The Bluest Eye</w:t>
            </w:r>
            <w:r w:rsidRPr="006113EF">
              <w:rPr>
                <w:rFonts w:ascii="Times New Roman" w:eastAsia="Times New Roman" w:hAnsi="Times New Roman" w:cs="Times New Roman"/>
                <w:szCs w:val="24"/>
              </w:rPr>
              <w:t xml:space="preserve">, the narrator </w:t>
            </w:r>
            <w:r w:rsidRPr="006113EF">
              <w:rPr>
                <w:rFonts w:ascii="Times New Roman" w:eastAsia="Times New Roman" w:hAnsi="Times New Roman" w:cs="Times New Roman"/>
                <w:szCs w:val="24"/>
                <w:u w:val="single"/>
              </w:rPr>
              <w:t>is</w:t>
            </w:r>
            <w:r w:rsidRPr="006113EF">
              <w:rPr>
                <w:rFonts w:ascii="Times New Roman" w:eastAsia="Times New Roman" w:hAnsi="Times New Roman" w:cs="Times New Roman"/>
                <w:szCs w:val="24"/>
              </w:rPr>
              <w:t xml:space="preserve"> one of the few truly successful characters in terms of moral development. However, she </w:t>
            </w:r>
            <w:r w:rsidRPr="006113EF">
              <w:rPr>
                <w:rFonts w:ascii="Times New Roman" w:eastAsia="Times New Roman" w:hAnsi="Times New Roman" w:cs="Times New Roman"/>
                <w:szCs w:val="24"/>
                <w:u w:val="single"/>
              </w:rPr>
              <w:t>was</w:t>
            </w:r>
            <w:r w:rsidRPr="006113EF">
              <w:rPr>
                <w:rFonts w:ascii="Times New Roman" w:eastAsia="Times New Roman" w:hAnsi="Times New Roman" w:cs="Times New Roman"/>
                <w:szCs w:val="24"/>
              </w:rPr>
              <w:t xml:space="preserve"> also seriously flawed in some ways. </w:t>
            </w:r>
          </w:p>
        </w:tc>
      </w:tr>
      <w:tr w:rsidR="006113EF" w:rsidRPr="006113EF" w:rsidTr="000647B2">
        <w:trPr>
          <w:tblCellSpacing w:w="15" w:type="dxa"/>
        </w:trPr>
        <w:tc>
          <w:tcPr>
            <w:tcW w:w="2955" w:type="dxa"/>
            <w:hideMark/>
          </w:tcPr>
          <w:p w:rsidR="006113EF" w:rsidRPr="006113EF" w:rsidRDefault="006113EF" w:rsidP="006113EF">
            <w:pPr>
              <w:ind w:left="0"/>
              <w:jc w:val="center"/>
              <w:rPr>
                <w:rFonts w:ascii="Times New Roman" w:eastAsia="Times New Roman" w:hAnsi="Times New Roman" w:cs="Times New Roman"/>
                <w:szCs w:val="24"/>
              </w:rPr>
            </w:pPr>
            <w:r w:rsidRPr="006113EF">
              <w:rPr>
                <w:rFonts w:ascii="Times New Roman" w:eastAsia="Times New Roman" w:hAnsi="Times New Roman" w:cs="Times New Roman"/>
                <w:b/>
                <w:bCs/>
                <w:color w:val="0000FF"/>
                <w:szCs w:val="24"/>
              </w:rPr>
              <w:t>Repair Work</w:t>
            </w:r>
            <w:r w:rsidRPr="006113EF">
              <w:rPr>
                <w:rFonts w:ascii="Times New Roman" w:eastAsia="Times New Roman" w:hAnsi="Times New Roman" w:cs="Times New Roman"/>
                <w:szCs w:val="24"/>
              </w:rPr>
              <w:br/>
            </w:r>
            <w:r>
              <w:rPr>
                <w:rFonts w:ascii="Times New Roman" w:eastAsia="Times New Roman" w:hAnsi="Times New Roman" w:cs="Times New Roman"/>
                <w:noProof/>
                <w:szCs w:val="24"/>
              </w:rPr>
              <w:drawing>
                <wp:inline distT="0" distB="0" distL="0" distR="0">
                  <wp:extent cx="292100" cy="292100"/>
                  <wp:effectExtent l="19050" t="0" r="0" b="0"/>
                  <wp:docPr id="23" name="Picture 18" descr="Re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airs"/>
                          <pic:cNvPicPr>
                            <a:picLocks noChangeAspect="1" noChangeArrowheads="1"/>
                          </pic:cNvPicPr>
                        </pic:nvPicPr>
                        <pic:blipFill>
                          <a:blip r:embed="rId14" cstate="print"/>
                          <a:srcRect/>
                          <a:stretch>
                            <a:fillRect/>
                          </a:stretch>
                        </pic:blipFill>
                        <pic:spPr bwMode="auto">
                          <a:xfrm>
                            <a:off x="0" y="0"/>
                            <a:ext cx="292100" cy="292100"/>
                          </a:xfrm>
                          <a:prstGeom prst="rect">
                            <a:avLst/>
                          </a:prstGeom>
                          <a:noFill/>
                          <a:ln w="9525">
                            <a:noFill/>
                            <a:miter lim="800000"/>
                            <a:headEnd/>
                            <a:tailEnd/>
                          </a:ln>
                        </pic:spPr>
                      </pic:pic>
                    </a:graphicData>
                  </a:graphic>
                </wp:inline>
              </w:drawing>
            </w:r>
          </w:p>
        </w:tc>
        <w:tc>
          <w:tcPr>
            <w:tcW w:w="2955" w:type="dxa"/>
            <w:vAlign w:val="center"/>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 xml:space="preserve">In Toni Morrison's </w:t>
            </w:r>
            <w:r w:rsidRPr="006113EF">
              <w:rPr>
                <w:rFonts w:ascii="Times New Roman" w:eastAsia="Times New Roman" w:hAnsi="Times New Roman" w:cs="Times New Roman"/>
                <w:i/>
                <w:iCs/>
                <w:szCs w:val="24"/>
              </w:rPr>
              <w:t>The Bluest Eye</w:t>
            </w:r>
            <w:r w:rsidRPr="006113EF">
              <w:rPr>
                <w:rFonts w:ascii="Times New Roman" w:eastAsia="Times New Roman" w:hAnsi="Times New Roman" w:cs="Times New Roman"/>
                <w:szCs w:val="24"/>
              </w:rPr>
              <w:t xml:space="preserve">, the narrator </w:t>
            </w:r>
            <w:r w:rsidRPr="006113EF">
              <w:rPr>
                <w:rFonts w:ascii="Times New Roman" w:eastAsia="Times New Roman" w:hAnsi="Times New Roman" w:cs="Times New Roman"/>
                <w:szCs w:val="24"/>
                <w:u w:val="single"/>
              </w:rPr>
              <w:t>is</w:t>
            </w:r>
            <w:r w:rsidRPr="006113EF">
              <w:rPr>
                <w:rFonts w:ascii="Times New Roman" w:eastAsia="Times New Roman" w:hAnsi="Times New Roman" w:cs="Times New Roman"/>
                <w:szCs w:val="24"/>
              </w:rPr>
              <w:t xml:space="preserve"> one of the few truly successful characters in terms of moral development. However, she </w:t>
            </w:r>
            <w:r w:rsidRPr="006113EF">
              <w:rPr>
                <w:rFonts w:ascii="Times New Roman" w:eastAsia="Times New Roman" w:hAnsi="Times New Roman" w:cs="Times New Roman"/>
                <w:szCs w:val="24"/>
                <w:u w:val="single"/>
              </w:rPr>
              <w:t>is</w:t>
            </w:r>
            <w:r w:rsidRPr="006113EF">
              <w:rPr>
                <w:rFonts w:ascii="Times New Roman" w:eastAsia="Times New Roman" w:hAnsi="Times New Roman" w:cs="Times New Roman"/>
                <w:szCs w:val="24"/>
              </w:rPr>
              <w:t xml:space="preserve"> also seriously flawed in some ways. </w:t>
            </w:r>
          </w:p>
        </w:tc>
      </w:tr>
      <w:tr w:rsidR="006113EF" w:rsidRPr="006113EF" w:rsidTr="000647B2">
        <w:trPr>
          <w:tblCellSpacing w:w="15" w:type="dxa"/>
        </w:trPr>
        <w:tc>
          <w:tcPr>
            <w:tcW w:w="2955" w:type="dxa"/>
            <w:hideMark/>
          </w:tcPr>
          <w:p w:rsidR="006113EF" w:rsidRPr="006113EF" w:rsidRDefault="006113EF" w:rsidP="006113EF">
            <w:pPr>
              <w:ind w:left="0"/>
              <w:jc w:val="center"/>
              <w:rPr>
                <w:rFonts w:ascii="Times New Roman" w:eastAsia="Times New Roman" w:hAnsi="Times New Roman" w:cs="Times New Roman"/>
                <w:szCs w:val="24"/>
              </w:rPr>
            </w:pPr>
          </w:p>
        </w:tc>
        <w:tc>
          <w:tcPr>
            <w:tcW w:w="2955" w:type="dxa"/>
            <w:vAlign w:val="center"/>
            <w:hideMark/>
          </w:tcPr>
          <w:p w:rsidR="006113EF" w:rsidRPr="006113EF" w:rsidRDefault="006113EF" w:rsidP="006113EF">
            <w:pPr>
              <w:ind w:left="0"/>
              <w:rPr>
                <w:rFonts w:ascii="Times New Roman" w:eastAsia="Times New Roman" w:hAnsi="Times New Roman" w:cs="Times New Roman"/>
                <w:szCs w:val="24"/>
              </w:rPr>
            </w:pPr>
          </w:p>
        </w:tc>
      </w:tr>
      <w:tr w:rsidR="006113EF" w:rsidRPr="006113EF" w:rsidTr="000647B2">
        <w:trPr>
          <w:tblCellSpacing w:w="15" w:type="dxa"/>
        </w:trPr>
        <w:tc>
          <w:tcPr>
            <w:tcW w:w="2955" w:type="dxa"/>
            <w:hideMark/>
          </w:tcPr>
          <w:p w:rsidR="006113EF" w:rsidRPr="006113EF" w:rsidRDefault="006113EF" w:rsidP="006113EF">
            <w:pPr>
              <w:ind w:left="0"/>
              <w:jc w:val="center"/>
              <w:rPr>
                <w:rFonts w:ascii="Times New Roman" w:eastAsia="Times New Roman" w:hAnsi="Times New Roman" w:cs="Times New Roman"/>
                <w:szCs w:val="24"/>
              </w:rPr>
            </w:pPr>
          </w:p>
        </w:tc>
        <w:tc>
          <w:tcPr>
            <w:tcW w:w="2955" w:type="dxa"/>
            <w:hideMark/>
          </w:tcPr>
          <w:p w:rsidR="006113EF" w:rsidRPr="006113EF" w:rsidRDefault="006113EF" w:rsidP="006113EF">
            <w:pPr>
              <w:ind w:left="0"/>
              <w:rPr>
                <w:rFonts w:ascii="Times New Roman" w:eastAsia="Times New Roman" w:hAnsi="Times New Roman" w:cs="Times New Roman"/>
                <w:szCs w:val="24"/>
              </w:rPr>
            </w:pPr>
          </w:p>
        </w:tc>
      </w:tr>
    </w:tbl>
    <w:p w:rsidR="006113EF" w:rsidRPr="006113EF" w:rsidRDefault="006113EF" w:rsidP="006113EF">
      <w:pPr>
        <w:ind w:left="200"/>
        <w:rPr>
          <w:rFonts w:ascii="Arial" w:eastAsia="Times New Roman" w:hAnsi="Arial" w:cs="Arial"/>
          <w:b/>
          <w:bCs/>
          <w:sz w:val="29"/>
          <w:szCs w:val="29"/>
        </w:rPr>
      </w:pPr>
    </w:p>
    <w:p w:rsidR="006113EF" w:rsidRPr="006113EF" w:rsidRDefault="006113EF" w:rsidP="006113EF">
      <w:pPr>
        <w:spacing w:before="100" w:beforeAutospacing="1" w:after="100" w:afterAutospacing="1" w:line="312" w:lineRule="auto"/>
        <w:ind w:left="200" w:firstLine="640"/>
        <w:rPr>
          <w:rFonts w:ascii="Times" w:eastAsia="Times New Roman" w:hAnsi="Times" w:cs="Times"/>
          <w:b/>
          <w:bCs/>
          <w:color w:val="000000"/>
          <w:szCs w:val="24"/>
        </w:rPr>
      </w:pPr>
      <w:r w:rsidRPr="006113EF">
        <w:rPr>
          <w:rFonts w:ascii="Times" w:eastAsia="Times New Roman" w:hAnsi="Times" w:cs="Times"/>
          <w:b/>
          <w:bCs/>
          <w:color w:val="000000"/>
          <w:szCs w:val="24"/>
        </w:rPr>
        <w:t> </w:t>
      </w:r>
    </w:p>
    <w:p w:rsidR="006113EF" w:rsidRPr="006113EF" w:rsidRDefault="006113EF" w:rsidP="006113EF">
      <w:pPr>
        <w:ind w:left="200"/>
        <w:rPr>
          <w:rFonts w:ascii="Times New Roman" w:eastAsia="Times New Roman" w:hAnsi="Times New Roman" w:cs="Times New Roman"/>
          <w:szCs w:val="24"/>
        </w:rPr>
      </w:pPr>
      <w:r>
        <w:rPr>
          <w:rFonts w:ascii="Arial" w:eastAsia="Times New Roman" w:hAnsi="Arial" w:cs="Arial"/>
          <w:b/>
          <w:bCs/>
          <w:noProof/>
          <w:sz w:val="29"/>
          <w:szCs w:val="29"/>
        </w:rPr>
        <w:lastRenderedPageBreak/>
        <w:drawing>
          <wp:inline distT="0" distB="0" distL="0" distR="0">
            <wp:extent cx="304800" cy="304800"/>
            <wp:effectExtent l="19050" t="0" r="0" b="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mark"/>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hyperlink r:id="rId15" w:history="1">
        <w:r w:rsidRPr="006113EF">
          <w:rPr>
            <w:rFonts w:ascii="Times" w:eastAsia="Times New Roman" w:hAnsi="Times" w:cs="Times"/>
            <w:b/>
            <w:bCs/>
            <w:color w:val="0000FF"/>
            <w:sz w:val="29"/>
          </w:rPr>
          <w:t>Faulty Parallelism</w:t>
        </w:r>
      </w:hyperlink>
    </w:p>
    <w:tbl>
      <w:tblPr>
        <w:tblW w:w="6750" w:type="dxa"/>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tblPr>
      <w:tblGrid>
        <w:gridCol w:w="3375"/>
        <w:gridCol w:w="3375"/>
      </w:tblGrid>
      <w:tr w:rsidR="006113EF" w:rsidRPr="006113EF" w:rsidTr="006113E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6FCA2"/>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b/>
                <w:bCs/>
                <w:szCs w:val="24"/>
              </w:rPr>
              <w:t>Faulty Parallelism</w:t>
            </w:r>
          </w:p>
        </w:tc>
        <w:tc>
          <w:tcPr>
            <w:tcW w:w="2500" w:type="pct"/>
            <w:tcBorders>
              <w:top w:val="outset" w:sz="6" w:space="0" w:color="auto"/>
              <w:left w:val="outset" w:sz="6" w:space="0" w:color="auto"/>
              <w:bottom w:val="outset" w:sz="6" w:space="0" w:color="auto"/>
              <w:right w:val="outset" w:sz="6" w:space="0" w:color="auto"/>
            </w:tcBorders>
            <w:shd w:val="clear" w:color="auto" w:fill="F6FCA2"/>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b/>
                <w:bCs/>
                <w:szCs w:val="24"/>
              </w:rPr>
              <w:t>Corrected Version</w:t>
            </w:r>
          </w:p>
        </w:tc>
      </w:tr>
      <w:tr w:rsidR="006113EF" w:rsidRPr="006113EF" w:rsidTr="006113E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The French, the Italians, Spanish, and Portuguese</w:t>
            </w:r>
          </w:p>
        </w:tc>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The French, the Italians, the Spanish, and the Portuguese</w:t>
            </w:r>
          </w:p>
        </w:tc>
      </w:tr>
      <w:tr w:rsidR="006113EF" w:rsidRPr="006113EF" w:rsidTr="006113E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In spring, summer, or in winter</w:t>
            </w:r>
          </w:p>
        </w:tc>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In spring, summer, or winter (In spring, in summer, or in winter)</w:t>
            </w:r>
          </w:p>
        </w:tc>
      </w:tr>
    </w:tbl>
    <w:p w:rsidR="006113EF" w:rsidRPr="006113EF" w:rsidRDefault="006113EF" w:rsidP="006113EF">
      <w:pPr>
        <w:ind w:left="0"/>
        <w:rPr>
          <w:rFonts w:ascii="Times New Roman" w:eastAsia="Times New Roman" w:hAnsi="Times New Roman" w:cs="Times New Roman"/>
          <w:szCs w:val="24"/>
        </w:rPr>
      </w:pPr>
      <w:bookmarkStart w:id="3" w:name="correlative"/>
      <w:bookmarkEnd w:id="3"/>
    </w:p>
    <w:p w:rsidR="006113EF" w:rsidRPr="006113EF" w:rsidRDefault="006113EF" w:rsidP="006113EF">
      <w:pPr>
        <w:spacing w:before="100" w:beforeAutospacing="1" w:after="100" w:afterAutospacing="1" w:line="312" w:lineRule="auto"/>
        <w:ind w:left="0" w:firstLine="640"/>
        <w:rPr>
          <w:rFonts w:ascii="Times" w:eastAsia="Times New Roman" w:hAnsi="Times" w:cs="Times"/>
          <w:color w:val="000000"/>
          <w:szCs w:val="24"/>
        </w:rPr>
      </w:pPr>
      <w:r w:rsidRPr="006113EF">
        <w:rPr>
          <w:rFonts w:ascii="Times" w:eastAsia="Times New Roman" w:hAnsi="Times" w:cs="Times"/>
          <w:b/>
          <w:bCs/>
          <w:color w:val="000000"/>
          <w:szCs w:val="24"/>
        </w:rPr>
        <w:t>Correlative expressions</w:t>
      </w:r>
      <w:r w:rsidRPr="006113EF">
        <w:rPr>
          <w:rFonts w:ascii="Times" w:eastAsia="Times New Roman" w:hAnsi="Times" w:cs="Times"/>
          <w:color w:val="000000"/>
          <w:szCs w:val="24"/>
        </w:rPr>
        <w:t xml:space="preserve"> (both, and; not, but; not only, but also; either, or; first, second, third; and the like) should be followed by the same grammatical construction. Many violations of this rule can be corrected by rearranging the sentence. </w:t>
      </w:r>
    </w:p>
    <w:tbl>
      <w:tblPr>
        <w:tblW w:w="6750" w:type="dxa"/>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tblPr>
      <w:tblGrid>
        <w:gridCol w:w="3375"/>
        <w:gridCol w:w="3375"/>
      </w:tblGrid>
      <w:tr w:rsidR="006113EF" w:rsidRPr="006113EF" w:rsidTr="006113E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6FCA2"/>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b/>
                <w:bCs/>
                <w:szCs w:val="24"/>
              </w:rPr>
              <w:t>Faulty Parallelism</w:t>
            </w:r>
          </w:p>
        </w:tc>
        <w:tc>
          <w:tcPr>
            <w:tcW w:w="2500" w:type="pct"/>
            <w:tcBorders>
              <w:top w:val="outset" w:sz="6" w:space="0" w:color="auto"/>
              <w:left w:val="outset" w:sz="6" w:space="0" w:color="auto"/>
              <w:bottom w:val="outset" w:sz="6" w:space="0" w:color="auto"/>
              <w:right w:val="outset" w:sz="6" w:space="0" w:color="auto"/>
            </w:tcBorders>
            <w:shd w:val="clear" w:color="auto" w:fill="F6FCA2"/>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b/>
                <w:bCs/>
                <w:szCs w:val="24"/>
              </w:rPr>
              <w:t>Corrected Version</w:t>
            </w:r>
          </w:p>
        </w:tc>
      </w:tr>
      <w:tr w:rsidR="006113EF" w:rsidRPr="006113EF" w:rsidTr="006113E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It was both a long ceremony and very tedious.</w:t>
            </w:r>
          </w:p>
        </w:tc>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The ceremony was both long and tedious.</w:t>
            </w:r>
          </w:p>
        </w:tc>
      </w:tr>
      <w:tr w:rsidR="006113EF" w:rsidRPr="006113EF" w:rsidTr="006113E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A time not for words, but action</w:t>
            </w:r>
          </w:p>
        </w:tc>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A time not for words, but for action</w:t>
            </w:r>
          </w:p>
        </w:tc>
      </w:tr>
      <w:tr w:rsidR="006113EF" w:rsidRPr="006113EF" w:rsidTr="006113E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Either you must grant his request or incur his ill will.</w:t>
            </w:r>
          </w:p>
        </w:tc>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You must either grant his request or incur his ill will.</w:t>
            </w:r>
          </w:p>
        </w:tc>
      </w:tr>
      <w:tr w:rsidR="006113EF" w:rsidRPr="006113EF" w:rsidTr="006113E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My objections are, first, the injustice of the measure; second, that it is unconstitutional.</w:t>
            </w:r>
          </w:p>
        </w:tc>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My objections are, first, that the measure is unjust; second, that it is unconstitutional.</w:t>
            </w:r>
          </w:p>
        </w:tc>
      </w:tr>
    </w:tbl>
    <w:p w:rsidR="006113EF" w:rsidRPr="006113EF" w:rsidRDefault="006113EF" w:rsidP="006113EF">
      <w:pPr>
        <w:ind w:left="0"/>
        <w:rPr>
          <w:rFonts w:ascii="Times New Roman" w:eastAsia="Times New Roman" w:hAnsi="Times New Roman" w:cs="Times New Roman"/>
          <w:szCs w:val="24"/>
        </w:rPr>
      </w:pPr>
    </w:p>
    <w:p w:rsidR="006113EF" w:rsidRPr="006113EF" w:rsidRDefault="006113EF" w:rsidP="006113EF">
      <w:pPr>
        <w:spacing w:before="100" w:beforeAutospacing="1" w:after="100" w:afterAutospacing="1" w:line="312" w:lineRule="auto"/>
        <w:ind w:left="0" w:firstLine="640"/>
        <w:rPr>
          <w:rFonts w:ascii="Times" w:eastAsia="Times New Roman" w:hAnsi="Times" w:cs="Times"/>
          <w:color w:val="000000"/>
          <w:szCs w:val="24"/>
        </w:rPr>
      </w:pPr>
      <w:r w:rsidRPr="006113EF">
        <w:rPr>
          <w:rFonts w:ascii="Times" w:eastAsia="Times New Roman" w:hAnsi="Times" w:cs="Times"/>
          <w:color w:val="000000"/>
          <w:szCs w:val="24"/>
        </w:rPr>
        <w:t xml:space="preserve">When </w:t>
      </w:r>
      <w:r w:rsidRPr="006113EF">
        <w:rPr>
          <w:rFonts w:ascii="Times" w:eastAsia="Times New Roman" w:hAnsi="Times" w:cs="Times"/>
          <w:b/>
          <w:bCs/>
          <w:color w:val="000000"/>
          <w:szCs w:val="24"/>
        </w:rPr>
        <w:t>making comparisons</w:t>
      </w:r>
      <w:r w:rsidRPr="006113EF">
        <w:rPr>
          <w:rFonts w:ascii="Times" w:eastAsia="Times New Roman" w:hAnsi="Times" w:cs="Times"/>
          <w:color w:val="000000"/>
          <w:szCs w:val="24"/>
        </w:rPr>
        <w:t>, the things you compare should be couched in parallel structures whenever that is possible and appropriate.</w:t>
      </w:r>
    </w:p>
    <w:tbl>
      <w:tblPr>
        <w:tblW w:w="6750" w:type="dxa"/>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tblPr>
      <w:tblGrid>
        <w:gridCol w:w="3375"/>
        <w:gridCol w:w="3375"/>
      </w:tblGrid>
      <w:tr w:rsidR="006113EF" w:rsidRPr="006113EF" w:rsidTr="006113E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6FCA2"/>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b/>
                <w:bCs/>
                <w:szCs w:val="24"/>
              </w:rPr>
              <w:t>Faulty Parallelism</w:t>
            </w:r>
          </w:p>
        </w:tc>
        <w:tc>
          <w:tcPr>
            <w:tcW w:w="2500" w:type="pct"/>
            <w:tcBorders>
              <w:top w:val="outset" w:sz="6" w:space="0" w:color="auto"/>
              <w:left w:val="outset" w:sz="6" w:space="0" w:color="auto"/>
              <w:bottom w:val="outset" w:sz="6" w:space="0" w:color="auto"/>
              <w:right w:val="outset" w:sz="6" w:space="0" w:color="auto"/>
            </w:tcBorders>
            <w:shd w:val="clear" w:color="auto" w:fill="F6FCA2"/>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b/>
                <w:bCs/>
                <w:szCs w:val="24"/>
              </w:rPr>
              <w:t>Corrected Version</w:t>
            </w:r>
          </w:p>
        </w:tc>
      </w:tr>
      <w:tr w:rsidR="006113EF" w:rsidRPr="006113EF" w:rsidTr="006113E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My income is smaller than my wife.</w:t>
            </w:r>
          </w:p>
        </w:tc>
        <w:tc>
          <w:tcPr>
            <w:tcW w:w="2500" w:type="pct"/>
            <w:tcBorders>
              <w:top w:val="outset" w:sz="6" w:space="0" w:color="auto"/>
              <w:left w:val="outset" w:sz="6" w:space="0" w:color="auto"/>
              <w:bottom w:val="outset" w:sz="6" w:space="0" w:color="auto"/>
              <w:right w:val="outset" w:sz="6" w:space="0" w:color="auto"/>
            </w:tcBorders>
            <w:hideMark/>
          </w:tcPr>
          <w:p w:rsidR="006113EF" w:rsidRPr="006113EF" w:rsidRDefault="006113EF" w:rsidP="006113EF">
            <w:pPr>
              <w:ind w:left="0"/>
              <w:rPr>
                <w:rFonts w:ascii="Times New Roman" w:eastAsia="Times New Roman" w:hAnsi="Times New Roman" w:cs="Times New Roman"/>
                <w:szCs w:val="24"/>
              </w:rPr>
            </w:pPr>
            <w:r w:rsidRPr="006113EF">
              <w:rPr>
                <w:rFonts w:ascii="Times New Roman" w:eastAsia="Times New Roman" w:hAnsi="Times New Roman" w:cs="Times New Roman"/>
                <w:szCs w:val="24"/>
              </w:rPr>
              <w:t>My income is smaller than my wife's.</w:t>
            </w:r>
          </w:p>
        </w:tc>
      </w:tr>
    </w:tbl>
    <w:p w:rsidR="00646CC0" w:rsidRDefault="00646CC0"/>
    <w:sectPr w:rsidR="00646CC0" w:rsidSect="00646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21EC"/>
    <w:multiLevelType w:val="multilevel"/>
    <w:tmpl w:val="3A7E6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CAE0382"/>
    <w:multiLevelType w:val="multilevel"/>
    <w:tmpl w:val="755A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D1CDE"/>
    <w:multiLevelType w:val="multilevel"/>
    <w:tmpl w:val="4714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1823F4"/>
    <w:multiLevelType w:val="multilevel"/>
    <w:tmpl w:val="1962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45BE9"/>
    <w:multiLevelType w:val="multilevel"/>
    <w:tmpl w:val="8A30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E64FD"/>
    <w:multiLevelType w:val="multilevel"/>
    <w:tmpl w:val="367E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B586A"/>
    <w:multiLevelType w:val="multilevel"/>
    <w:tmpl w:val="358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97AAE"/>
    <w:multiLevelType w:val="multilevel"/>
    <w:tmpl w:val="64601BD0"/>
    <w:lvl w:ilvl="0">
      <w:start w:val="1"/>
      <w:numFmt w:val="bullet"/>
      <w:lvlText w:val=""/>
      <w:lvlJc w:val="left"/>
      <w:pPr>
        <w:tabs>
          <w:tab w:val="num" w:pos="920"/>
        </w:tabs>
        <w:ind w:left="920" w:hanging="360"/>
      </w:pPr>
      <w:rPr>
        <w:rFonts w:ascii="Symbol" w:hAnsi="Symbol" w:hint="default"/>
        <w:sz w:val="20"/>
      </w:rPr>
    </w:lvl>
    <w:lvl w:ilvl="1" w:tentative="1">
      <w:start w:val="1"/>
      <w:numFmt w:val="bullet"/>
      <w:lvlText w:val="o"/>
      <w:lvlJc w:val="left"/>
      <w:pPr>
        <w:tabs>
          <w:tab w:val="num" w:pos="1640"/>
        </w:tabs>
        <w:ind w:left="1640" w:hanging="360"/>
      </w:pPr>
      <w:rPr>
        <w:rFonts w:ascii="Courier New" w:hAnsi="Courier New" w:hint="default"/>
        <w:sz w:val="20"/>
      </w:rPr>
    </w:lvl>
    <w:lvl w:ilvl="2" w:tentative="1">
      <w:start w:val="1"/>
      <w:numFmt w:val="bullet"/>
      <w:lvlText w:val=""/>
      <w:lvlJc w:val="left"/>
      <w:pPr>
        <w:tabs>
          <w:tab w:val="num" w:pos="2360"/>
        </w:tabs>
        <w:ind w:left="2360" w:hanging="360"/>
      </w:pPr>
      <w:rPr>
        <w:rFonts w:ascii="Wingdings" w:hAnsi="Wingdings" w:hint="default"/>
        <w:sz w:val="20"/>
      </w:rPr>
    </w:lvl>
    <w:lvl w:ilvl="3" w:tentative="1">
      <w:start w:val="1"/>
      <w:numFmt w:val="bullet"/>
      <w:lvlText w:val=""/>
      <w:lvlJc w:val="left"/>
      <w:pPr>
        <w:tabs>
          <w:tab w:val="num" w:pos="3080"/>
        </w:tabs>
        <w:ind w:left="3080" w:hanging="360"/>
      </w:pPr>
      <w:rPr>
        <w:rFonts w:ascii="Wingdings" w:hAnsi="Wingdings" w:hint="default"/>
        <w:sz w:val="20"/>
      </w:rPr>
    </w:lvl>
    <w:lvl w:ilvl="4" w:tentative="1">
      <w:start w:val="1"/>
      <w:numFmt w:val="bullet"/>
      <w:lvlText w:val=""/>
      <w:lvlJc w:val="left"/>
      <w:pPr>
        <w:tabs>
          <w:tab w:val="num" w:pos="3800"/>
        </w:tabs>
        <w:ind w:left="3800" w:hanging="360"/>
      </w:pPr>
      <w:rPr>
        <w:rFonts w:ascii="Wingdings" w:hAnsi="Wingdings" w:hint="default"/>
        <w:sz w:val="20"/>
      </w:rPr>
    </w:lvl>
    <w:lvl w:ilvl="5" w:tentative="1">
      <w:start w:val="1"/>
      <w:numFmt w:val="bullet"/>
      <w:lvlText w:val=""/>
      <w:lvlJc w:val="left"/>
      <w:pPr>
        <w:tabs>
          <w:tab w:val="num" w:pos="4520"/>
        </w:tabs>
        <w:ind w:left="4520" w:hanging="360"/>
      </w:pPr>
      <w:rPr>
        <w:rFonts w:ascii="Wingdings" w:hAnsi="Wingdings" w:hint="default"/>
        <w:sz w:val="20"/>
      </w:rPr>
    </w:lvl>
    <w:lvl w:ilvl="6" w:tentative="1">
      <w:start w:val="1"/>
      <w:numFmt w:val="bullet"/>
      <w:lvlText w:val=""/>
      <w:lvlJc w:val="left"/>
      <w:pPr>
        <w:tabs>
          <w:tab w:val="num" w:pos="5240"/>
        </w:tabs>
        <w:ind w:left="5240" w:hanging="360"/>
      </w:pPr>
      <w:rPr>
        <w:rFonts w:ascii="Wingdings" w:hAnsi="Wingdings" w:hint="default"/>
        <w:sz w:val="20"/>
      </w:rPr>
    </w:lvl>
    <w:lvl w:ilvl="7" w:tentative="1">
      <w:start w:val="1"/>
      <w:numFmt w:val="bullet"/>
      <w:lvlText w:val=""/>
      <w:lvlJc w:val="left"/>
      <w:pPr>
        <w:tabs>
          <w:tab w:val="num" w:pos="5960"/>
        </w:tabs>
        <w:ind w:left="5960" w:hanging="360"/>
      </w:pPr>
      <w:rPr>
        <w:rFonts w:ascii="Wingdings" w:hAnsi="Wingdings" w:hint="default"/>
        <w:sz w:val="20"/>
      </w:rPr>
    </w:lvl>
    <w:lvl w:ilvl="8" w:tentative="1">
      <w:start w:val="1"/>
      <w:numFmt w:val="bullet"/>
      <w:lvlText w:val=""/>
      <w:lvlJc w:val="left"/>
      <w:pPr>
        <w:tabs>
          <w:tab w:val="num" w:pos="6680"/>
        </w:tabs>
        <w:ind w:left="6680" w:hanging="360"/>
      </w:pPr>
      <w:rPr>
        <w:rFonts w:ascii="Wingdings" w:hAnsi="Wingdings" w:hint="default"/>
        <w:sz w:val="20"/>
      </w:rPr>
    </w:lvl>
  </w:abstractNum>
  <w:abstractNum w:abstractNumId="8">
    <w:nsid w:val="52B53628"/>
    <w:multiLevelType w:val="multilevel"/>
    <w:tmpl w:val="CEDC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785283"/>
    <w:multiLevelType w:val="multilevel"/>
    <w:tmpl w:val="6D32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B96766"/>
    <w:multiLevelType w:val="hybridMultilevel"/>
    <w:tmpl w:val="5922E6E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1">
    <w:nsid w:val="787C11C1"/>
    <w:multiLevelType w:val="multilevel"/>
    <w:tmpl w:val="8FDC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2"/>
  </w:num>
  <w:num w:numId="5">
    <w:abstractNumId w:val="4"/>
  </w:num>
  <w:num w:numId="6">
    <w:abstractNumId w:val="8"/>
  </w:num>
  <w:num w:numId="7">
    <w:abstractNumId w:val="9"/>
  </w:num>
  <w:num w:numId="8">
    <w:abstractNumId w:val="3"/>
  </w:num>
  <w:num w:numId="9">
    <w:abstractNumId w:val="5"/>
  </w:num>
  <w:num w:numId="10">
    <w:abstractNumId w:val="6"/>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6113EF"/>
    <w:rsid w:val="00033D8A"/>
    <w:rsid w:val="000647B2"/>
    <w:rsid w:val="000C73D8"/>
    <w:rsid w:val="001479B8"/>
    <w:rsid w:val="00187CEA"/>
    <w:rsid w:val="001B0EB3"/>
    <w:rsid w:val="003105CF"/>
    <w:rsid w:val="00337292"/>
    <w:rsid w:val="0034139F"/>
    <w:rsid w:val="00395039"/>
    <w:rsid w:val="00574589"/>
    <w:rsid w:val="005E57F8"/>
    <w:rsid w:val="006113EF"/>
    <w:rsid w:val="00646CC0"/>
    <w:rsid w:val="007837C9"/>
    <w:rsid w:val="007A2ECE"/>
    <w:rsid w:val="00814441"/>
    <w:rsid w:val="00823F90"/>
    <w:rsid w:val="00903A78"/>
    <w:rsid w:val="00943628"/>
    <w:rsid w:val="00950F69"/>
    <w:rsid w:val="009654BF"/>
    <w:rsid w:val="00AD2EAC"/>
    <w:rsid w:val="00AF4993"/>
    <w:rsid w:val="00B07873"/>
    <w:rsid w:val="00B27105"/>
    <w:rsid w:val="00B5060B"/>
    <w:rsid w:val="00BC5677"/>
    <w:rsid w:val="00BD3B9B"/>
    <w:rsid w:val="00C4180C"/>
    <w:rsid w:val="00C473B9"/>
    <w:rsid w:val="00C848BD"/>
    <w:rsid w:val="00D82473"/>
    <w:rsid w:val="00F91EA9"/>
    <w:rsid w:val="00FC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0"/>
  </w:style>
  <w:style w:type="paragraph" w:styleId="Heading1">
    <w:name w:val="heading 1"/>
    <w:basedOn w:val="Normal"/>
    <w:link w:val="Heading1Char"/>
    <w:uiPriority w:val="9"/>
    <w:qFormat/>
    <w:rsid w:val="006113EF"/>
    <w:pPr>
      <w:spacing w:before="100" w:beforeAutospacing="1" w:after="100" w:afterAutospacing="1" w:line="600" w:lineRule="atLeast"/>
      <w:ind w:left="0"/>
      <w:outlineLvl w:val="0"/>
    </w:pPr>
    <w:rPr>
      <w:rFonts w:ascii="Arial" w:eastAsia="Times New Roman" w:hAnsi="Arial" w:cs="Arial"/>
      <w:b/>
      <w:bCs/>
      <w:color w:val="808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EF"/>
    <w:rPr>
      <w:rFonts w:ascii="Arial" w:eastAsia="Times New Roman" w:hAnsi="Arial" w:cs="Arial"/>
      <w:b/>
      <w:bCs/>
      <w:color w:val="808000"/>
      <w:kern w:val="36"/>
      <w:sz w:val="48"/>
      <w:szCs w:val="48"/>
    </w:rPr>
  </w:style>
  <w:style w:type="character" w:styleId="Hyperlink">
    <w:name w:val="Hyperlink"/>
    <w:basedOn w:val="DefaultParagraphFont"/>
    <w:uiPriority w:val="99"/>
    <w:semiHidden/>
    <w:unhideWhenUsed/>
    <w:rsid w:val="006113EF"/>
    <w:rPr>
      <w:rFonts w:ascii="Times" w:hAnsi="Times" w:cs="Times" w:hint="default"/>
      <w:b/>
      <w:bCs/>
      <w:strike w:val="0"/>
      <w:dstrike w:val="0"/>
      <w:color w:val="0000FF"/>
      <w:u w:val="none"/>
      <w:effect w:val="none"/>
      <w:shd w:val="clear" w:color="auto" w:fill="FFFFCC"/>
    </w:rPr>
  </w:style>
  <w:style w:type="paragraph" w:styleId="NormalWeb">
    <w:name w:val="Normal (Web)"/>
    <w:basedOn w:val="Normal"/>
    <w:uiPriority w:val="99"/>
    <w:semiHidden/>
    <w:unhideWhenUsed/>
    <w:rsid w:val="006113EF"/>
    <w:pPr>
      <w:spacing w:before="100" w:beforeAutospacing="1" w:after="100" w:afterAutospacing="1" w:line="312" w:lineRule="auto"/>
      <w:ind w:left="0" w:firstLine="640"/>
    </w:pPr>
    <w:rPr>
      <w:rFonts w:ascii="Times" w:eastAsia="Times New Roman" w:hAnsi="Times" w:cs="Times"/>
      <w:color w:val="000000"/>
      <w:szCs w:val="24"/>
    </w:rPr>
  </w:style>
  <w:style w:type="paragraph" w:styleId="z-TopofForm">
    <w:name w:val="HTML Top of Form"/>
    <w:basedOn w:val="Normal"/>
    <w:next w:val="Normal"/>
    <w:link w:val="z-TopofFormChar"/>
    <w:hidden/>
    <w:uiPriority w:val="99"/>
    <w:semiHidden/>
    <w:unhideWhenUsed/>
    <w:rsid w:val="006113EF"/>
    <w:pPr>
      <w:pBdr>
        <w:bottom w:val="single" w:sz="6" w:space="1" w:color="auto"/>
      </w:pBdr>
      <w:ind w:left="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13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13EF"/>
    <w:pPr>
      <w:pBdr>
        <w:top w:val="single" w:sz="6" w:space="1" w:color="auto"/>
      </w:pBdr>
      <w:ind w:left="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13E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113EF"/>
    <w:rPr>
      <w:rFonts w:ascii="Tahoma" w:hAnsi="Tahoma" w:cs="Tahoma"/>
      <w:sz w:val="16"/>
      <w:szCs w:val="16"/>
    </w:rPr>
  </w:style>
  <w:style w:type="character" w:customStyle="1" w:styleId="BalloonTextChar">
    <w:name w:val="Balloon Text Char"/>
    <w:basedOn w:val="DefaultParagraphFont"/>
    <w:link w:val="BalloonText"/>
    <w:uiPriority w:val="99"/>
    <w:semiHidden/>
    <w:rsid w:val="006113EF"/>
    <w:rPr>
      <w:rFonts w:ascii="Tahoma" w:hAnsi="Tahoma" w:cs="Tahoma"/>
      <w:sz w:val="16"/>
      <w:szCs w:val="16"/>
    </w:rPr>
  </w:style>
  <w:style w:type="paragraph" w:customStyle="1" w:styleId="noindent">
    <w:name w:val="noindent"/>
    <w:basedOn w:val="Normal"/>
    <w:rsid w:val="006113EF"/>
    <w:pPr>
      <w:spacing w:before="100" w:beforeAutospacing="1" w:after="100" w:afterAutospacing="1" w:line="312" w:lineRule="auto"/>
      <w:ind w:left="0"/>
    </w:pPr>
    <w:rPr>
      <w:rFonts w:ascii="Times" w:eastAsia="Times New Roman" w:hAnsi="Times" w:cs="Times"/>
      <w:color w:val="000000"/>
      <w:szCs w:val="24"/>
    </w:rPr>
  </w:style>
  <w:style w:type="paragraph" w:customStyle="1" w:styleId="footnote">
    <w:name w:val="footnote"/>
    <w:basedOn w:val="Normal"/>
    <w:rsid w:val="006113EF"/>
    <w:pPr>
      <w:spacing w:before="100" w:beforeAutospacing="1" w:after="100" w:afterAutospacing="1" w:line="264" w:lineRule="auto"/>
      <w:ind w:left="0"/>
    </w:pPr>
    <w:rPr>
      <w:rFonts w:ascii="Arial" w:eastAsia="Times New Roman" w:hAnsi="Arial" w:cs="Arial"/>
      <w:color w:val="00008B"/>
      <w:sz w:val="18"/>
      <w:szCs w:val="18"/>
    </w:rPr>
  </w:style>
  <w:style w:type="paragraph" w:styleId="ListParagraph">
    <w:name w:val="List Paragraph"/>
    <w:basedOn w:val="Normal"/>
    <w:uiPriority w:val="34"/>
    <w:qFormat/>
    <w:rsid w:val="00395039"/>
    <w:pPr>
      <w:ind w:left="720"/>
      <w:contextualSpacing/>
    </w:pPr>
  </w:style>
</w:styles>
</file>

<file path=word/webSettings.xml><?xml version="1.0" encoding="utf-8"?>
<w:webSettings xmlns:r="http://schemas.openxmlformats.org/officeDocument/2006/relationships" xmlns:w="http://schemas.openxmlformats.org/wordprocessingml/2006/main">
  <w:divs>
    <w:div w:id="25764904">
      <w:bodyDiv w:val="1"/>
      <w:marLeft w:val="0"/>
      <w:marRight w:val="0"/>
      <w:marTop w:val="0"/>
      <w:marBottom w:val="0"/>
      <w:divBdr>
        <w:top w:val="none" w:sz="0" w:space="0" w:color="auto"/>
        <w:left w:val="none" w:sz="0" w:space="0" w:color="auto"/>
        <w:bottom w:val="none" w:sz="0" w:space="0" w:color="auto"/>
        <w:right w:val="none" w:sz="0" w:space="0" w:color="auto"/>
      </w:divBdr>
      <w:divsChild>
        <w:div w:id="2051567180">
          <w:marLeft w:val="0"/>
          <w:marRight w:val="0"/>
          <w:marTop w:val="0"/>
          <w:marBottom w:val="0"/>
          <w:divBdr>
            <w:top w:val="none" w:sz="0" w:space="0" w:color="auto"/>
            <w:left w:val="none" w:sz="0" w:space="0" w:color="auto"/>
            <w:bottom w:val="none" w:sz="0" w:space="0" w:color="auto"/>
            <w:right w:val="none" w:sz="0" w:space="0" w:color="auto"/>
          </w:divBdr>
        </w:div>
      </w:divsChild>
    </w:div>
    <w:div w:id="232128784">
      <w:bodyDiv w:val="1"/>
      <w:marLeft w:val="0"/>
      <w:marRight w:val="0"/>
      <w:marTop w:val="0"/>
      <w:marBottom w:val="0"/>
      <w:divBdr>
        <w:top w:val="none" w:sz="0" w:space="0" w:color="auto"/>
        <w:left w:val="none" w:sz="0" w:space="0" w:color="auto"/>
        <w:bottom w:val="none" w:sz="0" w:space="0" w:color="auto"/>
        <w:right w:val="none" w:sz="0" w:space="0" w:color="auto"/>
      </w:divBdr>
      <w:divsChild>
        <w:div w:id="1136147000">
          <w:marLeft w:val="0"/>
          <w:marRight w:val="0"/>
          <w:marTop w:val="0"/>
          <w:marBottom w:val="0"/>
          <w:divBdr>
            <w:top w:val="none" w:sz="0" w:space="0" w:color="auto"/>
            <w:left w:val="none" w:sz="0" w:space="0" w:color="auto"/>
            <w:bottom w:val="none" w:sz="0" w:space="0" w:color="auto"/>
            <w:right w:val="none" w:sz="0" w:space="0" w:color="auto"/>
          </w:divBdr>
        </w:div>
      </w:divsChild>
    </w:div>
    <w:div w:id="1089157087">
      <w:bodyDiv w:val="1"/>
      <w:marLeft w:val="0"/>
      <w:marRight w:val="0"/>
      <w:marTop w:val="0"/>
      <w:marBottom w:val="0"/>
      <w:divBdr>
        <w:top w:val="none" w:sz="0" w:space="0" w:color="auto"/>
        <w:left w:val="none" w:sz="0" w:space="0" w:color="auto"/>
        <w:bottom w:val="none" w:sz="0" w:space="0" w:color="auto"/>
        <w:right w:val="none" w:sz="0" w:space="0" w:color="auto"/>
      </w:divBdr>
      <w:divsChild>
        <w:div w:id="2115440055">
          <w:marLeft w:val="0"/>
          <w:marRight w:val="0"/>
          <w:marTop w:val="0"/>
          <w:marBottom w:val="0"/>
          <w:divBdr>
            <w:top w:val="none" w:sz="0" w:space="0" w:color="auto"/>
            <w:left w:val="none" w:sz="0" w:space="0" w:color="auto"/>
            <w:bottom w:val="none" w:sz="0" w:space="0" w:color="auto"/>
            <w:right w:val="none" w:sz="0" w:space="0" w:color="auto"/>
          </w:divBdr>
        </w:div>
      </w:divsChild>
    </w:div>
    <w:div w:id="1329795916">
      <w:bodyDiv w:val="1"/>
      <w:marLeft w:val="0"/>
      <w:marRight w:val="0"/>
      <w:marTop w:val="0"/>
      <w:marBottom w:val="0"/>
      <w:divBdr>
        <w:top w:val="none" w:sz="0" w:space="0" w:color="auto"/>
        <w:left w:val="none" w:sz="0" w:space="0" w:color="auto"/>
        <w:bottom w:val="none" w:sz="0" w:space="0" w:color="auto"/>
        <w:right w:val="none" w:sz="0" w:space="0" w:color="auto"/>
      </w:divBdr>
      <w:divsChild>
        <w:div w:id="1577859652">
          <w:marLeft w:val="0"/>
          <w:marRight w:val="0"/>
          <w:marTop w:val="0"/>
          <w:marBottom w:val="0"/>
          <w:divBdr>
            <w:top w:val="none" w:sz="0" w:space="0" w:color="auto"/>
            <w:left w:val="none" w:sz="0" w:space="0" w:color="auto"/>
            <w:bottom w:val="none" w:sz="0" w:space="0" w:color="auto"/>
            <w:right w:val="none" w:sz="0" w:space="0" w:color="auto"/>
          </w:divBdr>
          <w:divsChild>
            <w:div w:id="797190770">
              <w:blockQuote w:val="1"/>
              <w:marLeft w:val="1300"/>
              <w:marRight w:val="720"/>
              <w:marTop w:val="100"/>
              <w:marBottom w:val="0"/>
              <w:divBdr>
                <w:top w:val="none" w:sz="0" w:space="0" w:color="auto"/>
                <w:left w:val="none" w:sz="0" w:space="0" w:color="auto"/>
                <w:bottom w:val="none" w:sz="0" w:space="0" w:color="auto"/>
                <w:right w:val="none" w:sz="0" w:space="0" w:color="auto"/>
              </w:divBdr>
              <w:divsChild>
                <w:div w:id="1887061345">
                  <w:blockQuote w:val="1"/>
                  <w:marLeft w:val="1300"/>
                  <w:marRight w:val="720"/>
                  <w:marTop w:val="100"/>
                  <w:marBottom w:val="0"/>
                  <w:divBdr>
                    <w:top w:val="none" w:sz="0" w:space="0" w:color="auto"/>
                    <w:left w:val="none" w:sz="0" w:space="0" w:color="auto"/>
                    <w:bottom w:val="none" w:sz="0" w:space="0" w:color="auto"/>
                    <w:right w:val="none" w:sz="0" w:space="0" w:color="auto"/>
                  </w:divBdr>
                </w:div>
                <w:div w:id="617837942">
                  <w:blockQuote w:val="1"/>
                  <w:marLeft w:val="1300"/>
                  <w:marRight w:val="720"/>
                  <w:marTop w:val="100"/>
                  <w:marBottom w:val="0"/>
                  <w:divBdr>
                    <w:top w:val="none" w:sz="0" w:space="0" w:color="auto"/>
                    <w:left w:val="none" w:sz="0" w:space="0" w:color="auto"/>
                    <w:bottom w:val="none" w:sz="0" w:space="0" w:color="auto"/>
                    <w:right w:val="none" w:sz="0" w:space="0" w:color="auto"/>
                  </w:divBdr>
                </w:div>
                <w:div w:id="1832407675">
                  <w:blockQuote w:val="1"/>
                  <w:marLeft w:val="1300"/>
                  <w:marRight w:val="720"/>
                  <w:marTop w:val="100"/>
                  <w:marBottom w:val="0"/>
                  <w:divBdr>
                    <w:top w:val="none" w:sz="0" w:space="0" w:color="auto"/>
                    <w:left w:val="none" w:sz="0" w:space="0" w:color="auto"/>
                    <w:bottom w:val="none" w:sz="0" w:space="0" w:color="auto"/>
                    <w:right w:val="none" w:sz="0" w:space="0" w:color="auto"/>
                  </w:divBdr>
                </w:div>
                <w:div w:id="1266420054">
                  <w:blockQuote w:val="1"/>
                  <w:marLeft w:val="130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785999612">
      <w:bodyDiv w:val="1"/>
      <w:marLeft w:val="0"/>
      <w:marRight w:val="0"/>
      <w:marTop w:val="0"/>
      <w:marBottom w:val="0"/>
      <w:divBdr>
        <w:top w:val="none" w:sz="0" w:space="0" w:color="auto"/>
        <w:left w:val="none" w:sz="0" w:space="0" w:color="auto"/>
        <w:bottom w:val="none" w:sz="0" w:space="0" w:color="auto"/>
        <w:right w:val="none" w:sz="0" w:space="0" w:color="auto"/>
      </w:divBdr>
      <w:divsChild>
        <w:div w:id="2001040124">
          <w:marLeft w:val="0"/>
          <w:marRight w:val="0"/>
          <w:marTop w:val="0"/>
          <w:marBottom w:val="0"/>
          <w:divBdr>
            <w:top w:val="none" w:sz="0" w:space="0" w:color="auto"/>
            <w:left w:val="none" w:sz="0" w:space="0" w:color="auto"/>
            <w:bottom w:val="none" w:sz="0" w:space="0" w:color="auto"/>
            <w:right w:val="none" w:sz="0" w:space="0" w:color="auto"/>
          </w:divBdr>
        </w:div>
        <w:div w:id="1639459919">
          <w:marLeft w:val="0"/>
          <w:marRight w:val="0"/>
          <w:marTop w:val="0"/>
          <w:marBottom w:val="0"/>
          <w:divBdr>
            <w:top w:val="none" w:sz="0" w:space="0" w:color="auto"/>
            <w:left w:val="none" w:sz="0" w:space="0" w:color="auto"/>
            <w:bottom w:val="none" w:sz="0" w:space="0" w:color="auto"/>
            <w:right w:val="none" w:sz="0" w:space="0" w:color="auto"/>
          </w:divBdr>
        </w:div>
        <w:div w:id="2030600155">
          <w:marLeft w:val="0"/>
          <w:marRight w:val="0"/>
          <w:marTop w:val="0"/>
          <w:marBottom w:val="0"/>
          <w:divBdr>
            <w:top w:val="none" w:sz="0" w:space="0" w:color="auto"/>
            <w:left w:val="none" w:sz="0" w:space="0" w:color="auto"/>
            <w:bottom w:val="none" w:sz="0" w:space="0" w:color="auto"/>
            <w:right w:val="none" w:sz="0" w:space="0" w:color="auto"/>
          </w:divBdr>
        </w:div>
        <w:div w:id="1186600834">
          <w:marLeft w:val="0"/>
          <w:marRight w:val="0"/>
          <w:marTop w:val="0"/>
          <w:marBottom w:val="0"/>
          <w:divBdr>
            <w:top w:val="none" w:sz="0" w:space="0" w:color="auto"/>
            <w:left w:val="none" w:sz="0" w:space="0" w:color="auto"/>
            <w:bottom w:val="none" w:sz="0" w:space="0" w:color="auto"/>
            <w:right w:val="none" w:sz="0" w:space="0" w:color="auto"/>
          </w:divBdr>
          <w:divsChild>
            <w:div w:id="791823900">
              <w:marLeft w:val="200"/>
              <w:marRight w:val="200"/>
              <w:marTop w:val="200"/>
              <w:marBottom w:val="200"/>
              <w:divBdr>
                <w:top w:val="double" w:sz="2" w:space="15" w:color="104D84"/>
                <w:left w:val="double" w:sz="2" w:space="15" w:color="104D84"/>
                <w:bottom w:val="double" w:sz="2" w:space="15" w:color="104D84"/>
                <w:right w:val="double" w:sz="2" w:space="15" w:color="104D84"/>
              </w:divBdr>
            </w:div>
          </w:divsChild>
        </w:div>
      </w:divsChild>
    </w:div>
    <w:div w:id="2082680454">
      <w:bodyDiv w:val="1"/>
      <w:marLeft w:val="0"/>
      <w:marRight w:val="0"/>
      <w:marTop w:val="0"/>
      <w:marBottom w:val="0"/>
      <w:divBdr>
        <w:top w:val="none" w:sz="0" w:space="0" w:color="auto"/>
        <w:left w:val="none" w:sz="0" w:space="0" w:color="auto"/>
        <w:bottom w:val="none" w:sz="0" w:space="0" w:color="auto"/>
        <w:right w:val="none" w:sz="0" w:space="0" w:color="auto"/>
      </w:divBdr>
      <w:divsChild>
        <w:div w:id="581375387">
          <w:marLeft w:val="0"/>
          <w:marRight w:val="0"/>
          <w:marTop w:val="0"/>
          <w:marBottom w:val="0"/>
          <w:divBdr>
            <w:top w:val="none" w:sz="0" w:space="0" w:color="auto"/>
            <w:left w:val="none" w:sz="0" w:space="0" w:color="auto"/>
            <w:bottom w:val="none" w:sz="0" w:space="0" w:color="auto"/>
            <w:right w:val="none" w:sz="0" w:space="0" w:color="auto"/>
          </w:divBdr>
          <w:divsChild>
            <w:div w:id="122577163">
              <w:blockQuote w:val="1"/>
              <w:marLeft w:val="1300"/>
              <w:marRight w:val="720"/>
              <w:marTop w:val="100"/>
              <w:marBottom w:val="0"/>
              <w:divBdr>
                <w:top w:val="none" w:sz="0" w:space="0" w:color="auto"/>
                <w:left w:val="none" w:sz="0" w:space="0" w:color="auto"/>
                <w:bottom w:val="none" w:sz="0" w:space="0" w:color="auto"/>
                <w:right w:val="none" w:sz="0" w:space="0" w:color="auto"/>
              </w:divBdr>
            </w:div>
            <w:div w:id="171574069">
              <w:blockQuote w:val="1"/>
              <w:marLeft w:val="1300"/>
              <w:marRight w:val="720"/>
              <w:marTop w:val="100"/>
              <w:marBottom w:val="0"/>
              <w:divBdr>
                <w:top w:val="none" w:sz="0" w:space="0" w:color="auto"/>
                <w:left w:val="none" w:sz="0" w:space="0" w:color="auto"/>
                <w:bottom w:val="none" w:sz="0" w:space="0" w:color="auto"/>
                <w:right w:val="none" w:sz="0" w:space="0" w:color="auto"/>
              </w:divBdr>
            </w:div>
          </w:divsChild>
        </w:div>
      </w:divsChild>
    </w:div>
    <w:div w:id="2089228356">
      <w:bodyDiv w:val="1"/>
      <w:marLeft w:val="0"/>
      <w:marRight w:val="0"/>
      <w:marTop w:val="0"/>
      <w:marBottom w:val="0"/>
      <w:divBdr>
        <w:top w:val="none" w:sz="0" w:space="0" w:color="auto"/>
        <w:left w:val="none" w:sz="0" w:space="0" w:color="auto"/>
        <w:bottom w:val="none" w:sz="0" w:space="0" w:color="auto"/>
        <w:right w:val="none" w:sz="0" w:space="0" w:color="auto"/>
      </w:divBdr>
      <w:divsChild>
        <w:div w:id="182858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grammar.ccc.commnet.edu/grammar/consistency.ht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grammar.ccc.commnet.edu/grammar/clauses.htm" TargetMode="External"/><Relationship Id="rId12" Type="http://schemas.openxmlformats.org/officeDocument/2006/relationships/hyperlink" Target="http://grammar.ccc.commnet.edu/grammar/consistency.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grammar.ccc.commnet.edu/grammar/fragments.htm" TargetMode="External"/><Relationship Id="rId11" Type="http://schemas.openxmlformats.org/officeDocument/2006/relationships/hyperlink" Target="http://grammar.ccc.commnet.edu/grammar/pronouns.htm" TargetMode="External"/><Relationship Id="rId5" Type="http://schemas.openxmlformats.org/officeDocument/2006/relationships/image" Target="media/image1.gif"/><Relationship Id="rId15" Type="http://schemas.openxmlformats.org/officeDocument/2006/relationships/hyperlink" Target="http://grammar.ccc.commnet.edu/grammar/parallelism.htm" TargetMode="External"/><Relationship Id="rId10" Type="http://schemas.openxmlformats.org/officeDocument/2006/relationships/hyperlink" Target="http://grammar.ccc.commnet.edu/grammar/sv_agr.ht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grammar.ccc.commnet.edu/grammar/runons.htm"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lated_x0020_Class_x0020_Topic xmlns="a1c4832e-38d7-47d5-ac6a-07723ea7b2b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80727FD358D146915D66700239C582" ma:contentTypeVersion="1" ma:contentTypeDescription="Create a new document." ma:contentTypeScope="" ma:versionID="9bd7e1828df7aefedc87dd231d020a6f">
  <xsd:schema xmlns:xsd="http://www.w3.org/2001/XMLSchema" xmlns:xs="http://www.w3.org/2001/XMLSchema" xmlns:p="http://schemas.microsoft.com/office/2006/metadata/properties" xmlns:ns2="a1c4832e-38d7-47d5-ac6a-07723ea7b2ba" targetNamespace="http://schemas.microsoft.com/office/2006/metadata/properties" ma:root="true" ma:fieldsID="9bbe58516a78103734a73900cb7b1083" ns2:_="">
    <xsd:import namespace="a1c4832e-38d7-47d5-ac6a-07723ea7b2ba"/>
    <xsd:element name="properties">
      <xsd:complexType>
        <xsd:sequence>
          <xsd:element name="documentManagement">
            <xsd:complexType>
              <xsd:all>
                <xsd:element ref="ns2:Related_x0020_Class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8" nillable="true" ma:displayName="Related Class Topic" ma:list="{8FE40933-C2FD-4073-9F2F-F41D258BF71E}" ma:internalName="Related_x0020_Class_x0020_Topic"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A835E-0A94-4B78-A11A-7DEA46B459D9}"/>
</file>

<file path=customXml/itemProps2.xml><?xml version="1.0" encoding="utf-8"?>
<ds:datastoreItem xmlns:ds="http://schemas.openxmlformats.org/officeDocument/2006/customXml" ds:itemID="{E1804861-0DBF-49A6-9366-6D893014F4AF}"/>
</file>

<file path=customXml/itemProps3.xml><?xml version="1.0" encoding="utf-8"?>
<ds:datastoreItem xmlns:ds="http://schemas.openxmlformats.org/officeDocument/2006/customXml" ds:itemID="{9FDFEB11-CD74-4612-98A4-DB29C94531AA}"/>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Rooklin</dc:creator>
  <cp:keywords/>
  <dc:description/>
  <cp:lastModifiedBy>Jeanie Rooklin</cp:lastModifiedBy>
  <cp:revision>2</cp:revision>
  <dcterms:created xsi:type="dcterms:W3CDTF">2011-11-17T17:48:00Z</dcterms:created>
  <dcterms:modified xsi:type="dcterms:W3CDTF">2011-11-17T17:48:00Z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0x010100C980727FD358D146915D66700239C582</vt:lpwstr>
  </property>
</Properties>
</file>